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F6" w:rsidRDefault="000372F6" w:rsidP="000372F6">
      <w:pPr>
        <w:pStyle w:val="Default"/>
        <w:tabs>
          <w:tab w:val="left" w:pos="6105"/>
        </w:tabs>
      </w:pPr>
      <w:r>
        <w:tab/>
      </w:r>
    </w:p>
    <w:p w:rsidR="006845A2" w:rsidRPr="006845A2" w:rsidRDefault="006845A2" w:rsidP="00684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6845A2" w:rsidRPr="006845A2" w:rsidTr="006122C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6845A2">
              <w:rPr>
                <w:rFonts w:ascii="Peterburg" w:eastAsia="Times New Roman" w:hAnsi="Peterburg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45A2">
              <w:rPr>
                <w:rFonts w:ascii="Peterburg" w:eastAsia="Times New Roman" w:hAnsi="Peterburg" w:cs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6845A2">
              <w:rPr>
                <w:rFonts w:ascii="Peterburg" w:eastAsia="Times New Roman" w:hAnsi="Peterburg" w:cs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6845A2">
              <w:rPr>
                <w:rFonts w:ascii="Peterburg" w:eastAsia="Times New Roman" w:hAnsi="Peterburg" w:cs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proofErr w:type="spellStart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>Ү</w:t>
            </w:r>
            <w:r w:rsidRPr="006845A2">
              <w:rPr>
                <w:rFonts w:ascii="Peterburg" w:eastAsia="MS Mincho" w:hAnsi="MS Mincho" w:cs="Times New Roman" w:hint="eastAsia"/>
                <w:bCs/>
                <w:sz w:val="16"/>
                <w:szCs w:val="16"/>
                <w:lang w:eastAsia="ru-RU"/>
              </w:rPr>
              <w:t>ҙ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>әк</w:t>
            </w:r>
            <w:proofErr w:type="spellEnd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 xml:space="preserve">, 14-се </w:t>
            </w:r>
            <w:proofErr w:type="spellStart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>йорт</w:t>
            </w:r>
            <w:proofErr w:type="spellEnd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>,</w:t>
            </w:r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Иске</w:t>
            </w:r>
            <w:proofErr w:type="gramEnd"/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Томбағош</w:t>
            </w:r>
            <w:proofErr w:type="spellEnd"/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 xml:space="preserve">Шаран районы Башкортостан </w:t>
            </w:r>
            <w:proofErr w:type="spellStart"/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Республика</w:t>
            </w:r>
            <w:r w:rsidRPr="006845A2">
              <w:rPr>
                <w:rFonts w:ascii="Peterburg" w:eastAsia="Times New Roman" w:hAnsi="Peterburg" w:cs="Times New Roman"/>
                <w:iCs/>
                <w:sz w:val="16"/>
                <w:szCs w:val="16"/>
                <w:lang w:eastAsia="ru-RU"/>
              </w:rPr>
              <w:t>һ</w:t>
            </w:r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ының</w:t>
            </w:r>
            <w:proofErr w:type="spellEnd"/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 xml:space="preserve"> 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452636</w:t>
            </w:r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Тел.(34769) 2-47-19, 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ttumb</w:t>
            </w:r>
            <w:proofErr w:type="spellEnd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s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val="en-US" w:eastAsia="ru-RU"/>
              </w:rPr>
              <w:t>www</w:t>
            </w:r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</w:pPr>
            <w:r w:rsidRPr="006845A2"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E2B25D" wp14:editId="34E15F52">
                  <wp:extent cx="845820" cy="1234440"/>
                  <wp:effectExtent l="0" t="0" r="0" b="0"/>
                  <wp:docPr id="2" name="Рисунок 2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6845A2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Центральная</w:t>
            </w:r>
            <w:proofErr w:type="gramEnd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 д.14 д. Старотумбагушево                             Шаранского района Республики Башкортостан, 452636</w:t>
            </w:r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Тел.(34769) 2-47-19, 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ttumb</w:t>
            </w:r>
            <w:proofErr w:type="spellEnd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s</w:t>
            </w:r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845A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</w:p>
          <w:p w:rsidR="006845A2" w:rsidRPr="006845A2" w:rsidRDefault="006845A2" w:rsidP="006845A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</w:pPr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val="en-US" w:eastAsia="ru-RU"/>
              </w:rPr>
              <w:t>www</w:t>
            </w:r>
            <w:r w:rsidRPr="006845A2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.tumbagush.ru</w:t>
            </w:r>
          </w:p>
        </w:tc>
      </w:tr>
    </w:tbl>
    <w:p w:rsidR="004C6ACF" w:rsidRPr="004C6ACF" w:rsidRDefault="004C6ACF" w:rsidP="004C6AC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A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БОЙОРО</w:t>
      </w:r>
      <w:r w:rsidRPr="004C6AC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C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4C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C6ACF" w:rsidRPr="004C6ACF" w:rsidRDefault="004C6ACF" w:rsidP="004C6AC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ACF" w:rsidRPr="004C6ACF" w:rsidRDefault="006845A2" w:rsidP="004C6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«21</w:t>
      </w:r>
      <w:r w:rsidR="004C6ACF"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4C6ACF"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6ACF"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</w:t>
      </w:r>
      <w:r w:rsidR="004C6ACF"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ACF"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</w:t>
      </w:r>
      <w:r w:rsidR="004C6ACF" w:rsidRPr="004C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C6ACF" w:rsidRPr="004C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«21</w:t>
      </w:r>
      <w:r w:rsidR="004C6ACF"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4C6ACF"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6ACF"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15605" w:rsidRDefault="00415605" w:rsidP="000372F6">
      <w:pPr>
        <w:pStyle w:val="Default"/>
        <w:tabs>
          <w:tab w:val="left" w:pos="6105"/>
        </w:tabs>
      </w:pPr>
    </w:p>
    <w:p w:rsidR="00415605" w:rsidRPr="00415605" w:rsidRDefault="00415605" w:rsidP="00415605">
      <w:pPr>
        <w:pStyle w:val="Default"/>
        <w:jc w:val="center"/>
      </w:pPr>
      <w:r w:rsidRPr="00415605">
        <w:rPr>
          <w:b/>
          <w:bCs/>
        </w:rPr>
        <w:t>ДОПОЛНИТЕЛЬНЫЙ ПЛАН МЕРОПРИЯТИ</w:t>
      </w:r>
      <w:r w:rsidR="00CF35AB">
        <w:rPr>
          <w:b/>
          <w:bCs/>
        </w:rPr>
        <w:t>Й</w:t>
      </w:r>
      <w:r w:rsidRPr="00415605">
        <w:rPr>
          <w:b/>
          <w:bCs/>
        </w:rPr>
        <w:t>,</w:t>
      </w:r>
    </w:p>
    <w:p w:rsidR="00C26A57" w:rsidRDefault="00415605" w:rsidP="0041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05">
        <w:rPr>
          <w:rFonts w:ascii="Times New Roman" w:hAnsi="Times New Roman" w:cs="Times New Roman"/>
          <w:b/>
          <w:bCs/>
          <w:sz w:val="24"/>
          <w:szCs w:val="24"/>
        </w:rPr>
        <w:t>НАПРАВЛЕННЫХ НА НЕДОПУЩЕНИЕ ПРОИЗВОДСТВЕННОГО ТРАВМАТИЗМА И ПРОФЕССИОНАЛЬНОЙ ЗАБОЛЕВАЕМОСТИ, УЛУЧШЕНИЕ УСЛОВИЙ ТРУДА РАБОТАЮЩИХ НА 202</w:t>
      </w:r>
      <w:r w:rsidR="006845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560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845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5605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15605" w:rsidRPr="00415605" w:rsidRDefault="00415605" w:rsidP="00415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A1" w:rsidRPr="000372F6" w:rsidRDefault="004C6ACF" w:rsidP="004C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ГОСТ 12.0.004-</w:t>
      </w:r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90 «Организация обучения безопасности труда», Федеральным законом от 24 июля 1998 года N 125-ФЗ «Об обязательном социальном страховании от несчастных случаев на производстве и профессиональных заболеваний», Постановлением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</w:t>
      </w:r>
      <w:r w:rsidR="008F16FF">
        <w:rPr>
          <w:rFonts w:ascii="Times New Roman" w:eastAsia="Times New Roman" w:hAnsi="Times New Roman" w:cs="Times New Roman"/>
          <w:sz w:val="28"/>
          <w:szCs w:val="28"/>
          <w:lang w:eastAsia="ru-RU"/>
        </w:rPr>
        <w:t>ы труда работников организаций»</w:t>
      </w:r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</w:t>
      </w:r>
      <w:proofErr w:type="gramEnd"/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норм Трудового кодекса Российской Федерации</w:t>
      </w:r>
      <w:r w:rsidR="0003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A1" w:rsidRPr="000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8235D" w:rsidRPr="00415605" w:rsidRDefault="00415605" w:rsidP="004C6AC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15605">
        <w:rPr>
          <w:rFonts w:eastAsia="Times New Roman"/>
          <w:sz w:val="28"/>
          <w:szCs w:val="28"/>
          <w:lang w:eastAsia="ru-RU"/>
        </w:rPr>
        <w:t>1.</w:t>
      </w:r>
      <w:r w:rsidRPr="0041560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Дополнительный план мероприятий, направленных на недопущение производственного травматизма и профессиональной заболеваемости, улучшение условий труда работающих на 202</w:t>
      </w:r>
      <w:r w:rsidR="006845A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845A2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4C6ACF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3C0372" w:rsidRPr="00415605" w:rsidRDefault="00415605" w:rsidP="004C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A58A1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    </w:t>
      </w:r>
    </w:p>
    <w:p w:rsidR="003C0372" w:rsidRPr="00C26A57" w:rsidRDefault="00625166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 </w:t>
      </w:r>
    </w:p>
    <w:p w:rsidR="003C0372" w:rsidRPr="00C26A5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EF7" w:rsidRDefault="00EE3EF7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72" w:rsidRPr="00C26A57" w:rsidRDefault="004C6ACF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C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C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C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8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 w:rsidR="00684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Тимерханов</w:t>
      </w:r>
      <w:proofErr w:type="spellEnd"/>
    </w:p>
    <w:p w:rsidR="003C0372" w:rsidRPr="00C26A5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166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                                                                             </w:t>
      </w:r>
    </w:p>
    <w:p w:rsidR="00625166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6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6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25166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A1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E0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E0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845A2" w:rsidRDefault="006845A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2" w:rsidRDefault="006845A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2" w:rsidRDefault="006845A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8A1" w:rsidRDefault="002A58A1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160" w:rsidRDefault="00BA3160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160" w:rsidRDefault="00BA3160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6FF" w:rsidRDefault="008F16FF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1B8" w:rsidRDefault="002A58A1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</w:p>
    <w:p w:rsidR="004C6ACF" w:rsidRDefault="003C0372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4C6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4C6ACF" w:rsidRDefault="002A58A1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="005C3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</w:t>
      </w:r>
      <w:r w:rsidR="003C0372"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="005C3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6ACF" w:rsidRDefault="004C6ACF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Старотумбагушевский</w:t>
      </w:r>
      <w:r w:rsidR="005C3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BA3160" w:rsidRDefault="003C0372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845A2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4C6ACF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6845A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C6AC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6845A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F16F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546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8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4C6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F16F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</w:p>
    <w:p w:rsidR="00BA3160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160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393"/>
      </w:tblGrid>
      <w:tr w:rsidR="00BA3160" w:rsidTr="004C6ACF">
        <w:tc>
          <w:tcPr>
            <w:tcW w:w="594" w:type="dxa"/>
            <w:vAlign w:val="center"/>
          </w:tcPr>
          <w:p w:rsidR="00BA3160" w:rsidRPr="00911195" w:rsidRDefault="00BA3160" w:rsidP="004C6ACF">
            <w:pPr>
              <w:pStyle w:val="Default"/>
              <w:jc w:val="center"/>
            </w:pPr>
            <w:r w:rsidRPr="00911195">
              <w:t xml:space="preserve">№ </w:t>
            </w:r>
            <w:proofErr w:type="gramStart"/>
            <w:r w:rsidRPr="00911195">
              <w:t>п</w:t>
            </w:r>
            <w:proofErr w:type="gramEnd"/>
            <w:r w:rsidRPr="00911195">
              <w:t>/п</w:t>
            </w:r>
          </w:p>
        </w:tc>
        <w:tc>
          <w:tcPr>
            <w:tcW w:w="4191" w:type="dxa"/>
            <w:vAlign w:val="center"/>
          </w:tcPr>
          <w:p w:rsidR="00BA3160" w:rsidRPr="00911195" w:rsidRDefault="00BA3160" w:rsidP="004C6ACF">
            <w:pPr>
              <w:pStyle w:val="Default"/>
              <w:jc w:val="center"/>
            </w:pPr>
            <w:r w:rsidRPr="00911195"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BA3160" w:rsidRPr="00911195" w:rsidRDefault="00BA3160" w:rsidP="004C6ACF">
            <w:pPr>
              <w:pStyle w:val="Default"/>
              <w:jc w:val="center"/>
            </w:pPr>
            <w:r w:rsidRPr="00911195">
              <w:t>Ответственные исполнители</w:t>
            </w:r>
          </w:p>
        </w:tc>
        <w:tc>
          <w:tcPr>
            <w:tcW w:w="2393" w:type="dxa"/>
            <w:vAlign w:val="center"/>
          </w:tcPr>
          <w:p w:rsidR="00BA3160" w:rsidRPr="00911195" w:rsidRDefault="00BA3160" w:rsidP="004C6ACF">
            <w:pPr>
              <w:pStyle w:val="Default"/>
              <w:jc w:val="center"/>
            </w:pPr>
            <w:r w:rsidRPr="00911195">
              <w:t>Срок исполнения</w:t>
            </w:r>
          </w:p>
        </w:tc>
      </w:tr>
      <w:tr w:rsidR="00BA3160" w:rsidTr="002B54EC">
        <w:tc>
          <w:tcPr>
            <w:tcW w:w="594" w:type="dxa"/>
          </w:tcPr>
          <w:p w:rsidR="00BA3160" w:rsidRPr="00911195" w:rsidRDefault="00BA3160" w:rsidP="00BA3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1" w:type="dxa"/>
          </w:tcPr>
          <w:p w:rsidR="00BA3160" w:rsidRPr="00911195" w:rsidRDefault="00BA3160" w:rsidP="00BA3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совещаний: по охране труда</w:t>
            </w:r>
          </w:p>
        </w:tc>
        <w:tc>
          <w:tcPr>
            <w:tcW w:w="2393" w:type="dxa"/>
          </w:tcPr>
          <w:p w:rsidR="00BA3160" w:rsidRPr="00911195" w:rsidRDefault="00911195" w:rsidP="00BA3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организаций</w:t>
            </w:r>
          </w:p>
        </w:tc>
        <w:tc>
          <w:tcPr>
            <w:tcW w:w="2393" w:type="dxa"/>
          </w:tcPr>
          <w:p w:rsidR="00BA3160" w:rsidRPr="00911195" w:rsidRDefault="002B54EC" w:rsidP="00546B13">
            <w:pPr>
              <w:pStyle w:val="Default"/>
              <w:jc w:val="both"/>
            </w:pPr>
            <w:r w:rsidRPr="00911195">
              <w:t>п</w:t>
            </w:r>
            <w:r w:rsidR="00BA3160" w:rsidRPr="00911195">
              <w:t xml:space="preserve">остоянно, по мере необходимости </w:t>
            </w:r>
          </w:p>
        </w:tc>
      </w:tr>
      <w:tr w:rsidR="00BA3160" w:rsidTr="002B54EC">
        <w:tc>
          <w:tcPr>
            <w:tcW w:w="594" w:type="dxa"/>
          </w:tcPr>
          <w:p w:rsidR="00BA3160" w:rsidRPr="00911195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1" w:type="dxa"/>
          </w:tcPr>
          <w:p w:rsidR="00BA3160" w:rsidRPr="00911195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планов мероприятий, направленных на недопущение производственного травматизма и профессиональной заболеваемости, улучшение условий труда работников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3160"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BA3160"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охрану труда в </w:t>
            </w:r>
            <w:r w:rsid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BA3160"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393" w:type="dxa"/>
          </w:tcPr>
          <w:p w:rsidR="00BA3160" w:rsidRPr="00DF5C75" w:rsidRDefault="006845A2" w:rsidP="002C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F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  <w:r w:rsidR="00BA3160" w:rsidRPr="00DF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bookmarkEnd w:id="0"/>
          </w:p>
        </w:tc>
      </w:tr>
      <w:tr w:rsidR="00BA3160" w:rsidTr="002B54EC">
        <w:tc>
          <w:tcPr>
            <w:tcW w:w="594" w:type="dxa"/>
          </w:tcPr>
          <w:p w:rsidR="00BA3160" w:rsidRPr="00911195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1" w:type="dxa"/>
          </w:tcPr>
          <w:p w:rsidR="00BA3160" w:rsidRPr="00911195" w:rsidRDefault="00BA3160" w:rsidP="002B54EC">
            <w:pPr>
              <w:pStyle w:val="Default"/>
              <w:jc w:val="both"/>
            </w:pPr>
            <w:r w:rsidRPr="00911195">
              <w:t xml:space="preserve">Осуществление контроля за соблюдением работниками требований охраны труда (соблюдение режима проветривания, режима труда и отдыха, использование </w:t>
            </w:r>
            <w:proofErr w:type="gramStart"/>
            <w:r w:rsidRPr="00911195">
              <w:t>СИЗ</w:t>
            </w:r>
            <w:proofErr w:type="gramEnd"/>
            <w:r w:rsidRPr="00911195">
              <w:t xml:space="preserve"> и т.д.) </w:t>
            </w:r>
          </w:p>
        </w:tc>
        <w:tc>
          <w:tcPr>
            <w:tcW w:w="2393" w:type="dxa"/>
          </w:tcPr>
          <w:p w:rsidR="00BA3160" w:rsidRPr="00911195" w:rsidRDefault="00BA3160" w:rsidP="002B54EC">
            <w:pPr>
              <w:pStyle w:val="Default"/>
              <w:jc w:val="both"/>
            </w:pPr>
            <w:proofErr w:type="gramStart"/>
            <w:r w:rsidRPr="00911195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911195">
              <w:rPr>
                <w:rFonts w:eastAsia="Times New Roman"/>
                <w:lang w:eastAsia="ru-RU"/>
              </w:rPr>
              <w:t xml:space="preserve"> за охрану труда в</w:t>
            </w:r>
            <w:r w:rsidR="00911195">
              <w:rPr>
                <w:rFonts w:eastAsia="Times New Roman"/>
                <w:lang w:eastAsia="ru-RU"/>
              </w:rPr>
              <w:t xml:space="preserve"> администрации</w:t>
            </w:r>
            <w:r w:rsidRPr="00911195">
              <w:rPr>
                <w:rFonts w:eastAsia="Times New Roman"/>
                <w:lang w:eastAsia="ru-RU"/>
              </w:rPr>
              <w:t xml:space="preserve"> сельском поселении</w:t>
            </w:r>
          </w:p>
        </w:tc>
        <w:tc>
          <w:tcPr>
            <w:tcW w:w="2393" w:type="dxa"/>
          </w:tcPr>
          <w:p w:rsidR="00BA3160" w:rsidRPr="00911195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3160" w:rsidTr="002B54EC">
        <w:tc>
          <w:tcPr>
            <w:tcW w:w="594" w:type="dxa"/>
          </w:tcPr>
          <w:p w:rsidR="00BA3160" w:rsidRPr="00911195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</w:tcPr>
          <w:p w:rsidR="00BA3160" w:rsidRPr="00911195" w:rsidRDefault="00BA3160" w:rsidP="002B54EC">
            <w:pPr>
              <w:pStyle w:val="Default"/>
              <w:jc w:val="both"/>
            </w:pPr>
            <w:r w:rsidRPr="00911195">
              <w:t xml:space="preserve">Пересмотр и актуализация инструкций по охране труда для работников в соответствии с должностями, профессиями или видами выполняемых работ 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pStyle w:val="Default"/>
              <w:jc w:val="both"/>
            </w:pPr>
            <w:proofErr w:type="gramStart"/>
            <w:r w:rsidRPr="00911195">
              <w:t>ответственный</w:t>
            </w:r>
            <w:proofErr w:type="gramEnd"/>
            <w:r w:rsidRPr="00911195">
              <w:t xml:space="preserve"> за охрану труда 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pStyle w:val="Default"/>
              <w:jc w:val="both"/>
            </w:pPr>
            <w:r w:rsidRPr="00911195">
              <w:t>п</w:t>
            </w:r>
            <w:r w:rsidR="00BA3160" w:rsidRPr="00911195">
              <w:t xml:space="preserve">остоянно, по мере необходимости </w:t>
            </w:r>
          </w:p>
        </w:tc>
      </w:tr>
      <w:tr w:rsidR="00BA3160" w:rsidTr="002B54EC">
        <w:tc>
          <w:tcPr>
            <w:tcW w:w="594" w:type="dxa"/>
          </w:tcPr>
          <w:p w:rsidR="00BA3160" w:rsidRPr="00911195" w:rsidRDefault="00BA3160" w:rsidP="002B54EC">
            <w:pPr>
              <w:pStyle w:val="Default"/>
              <w:jc w:val="both"/>
            </w:pPr>
            <w:r w:rsidRPr="00911195">
              <w:t xml:space="preserve">5. </w:t>
            </w:r>
          </w:p>
        </w:tc>
        <w:tc>
          <w:tcPr>
            <w:tcW w:w="4191" w:type="dxa"/>
          </w:tcPr>
          <w:p w:rsidR="00BA3160" w:rsidRPr="00911195" w:rsidRDefault="00BA3160" w:rsidP="002B54EC">
            <w:pPr>
              <w:pStyle w:val="Default"/>
              <w:jc w:val="both"/>
            </w:pPr>
            <w:r w:rsidRPr="00911195">
              <w:t xml:space="preserve">Проведение проверок условий труда на рабочих местах 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pStyle w:val="Default"/>
              <w:jc w:val="both"/>
            </w:pPr>
            <w:r w:rsidRPr="00911195">
              <w:t>с</w:t>
            </w:r>
            <w:r w:rsidR="00BA3160" w:rsidRPr="00911195">
              <w:t xml:space="preserve">пециалист по охране труда, комиссия по охране труда организаций 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pStyle w:val="Default"/>
              <w:jc w:val="both"/>
            </w:pPr>
            <w:r w:rsidRPr="00911195">
              <w:t>п</w:t>
            </w:r>
            <w:r w:rsidR="00BA3160" w:rsidRPr="00911195">
              <w:t xml:space="preserve">остоянно </w:t>
            </w:r>
          </w:p>
        </w:tc>
      </w:tr>
      <w:tr w:rsidR="00BA3160" w:rsidTr="002B54EC">
        <w:tc>
          <w:tcPr>
            <w:tcW w:w="594" w:type="dxa"/>
          </w:tcPr>
          <w:p w:rsidR="00BA3160" w:rsidRPr="00911195" w:rsidRDefault="00BA3160" w:rsidP="002B54EC">
            <w:pPr>
              <w:pStyle w:val="Default"/>
              <w:jc w:val="both"/>
            </w:pPr>
            <w:r w:rsidRPr="00911195">
              <w:t xml:space="preserve">6. </w:t>
            </w:r>
          </w:p>
        </w:tc>
        <w:tc>
          <w:tcPr>
            <w:tcW w:w="4191" w:type="dxa"/>
          </w:tcPr>
          <w:p w:rsidR="00BA3160" w:rsidRPr="00911195" w:rsidRDefault="00BA3160" w:rsidP="002B54EC">
            <w:pPr>
              <w:pStyle w:val="Default"/>
              <w:jc w:val="both"/>
            </w:pPr>
            <w:r w:rsidRPr="00911195">
              <w:t xml:space="preserve">Обеспечение содержания зданий, помещений, территории в соответствии с требованиями охраны труда 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pStyle w:val="Default"/>
              <w:jc w:val="both"/>
            </w:pPr>
            <w:r w:rsidRPr="00911195">
              <w:t>руководитель учреждения</w:t>
            </w:r>
            <w:r w:rsidR="00BA3160" w:rsidRPr="00911195">
              <w:t xml:space="preserve"> 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pStyle w:val="Default"/>
              <w:jc w:val="both"/>
            </w:pPr>
            <w:r w:rsidRPr="00911195">
              <w:t>п</w:t>
            </w:r>
            <w:r w:rsidR="00BA3160" w:rsidRPr="00911195">
              <w:t>остоянно</w:t>
            </w:r>
          </w:p>
        </w:tc>
      </w:tr>
      <w:tr w:rsidR="00BA3160" w:rsidTr="002B54EC">
        <w:tc>
          <w:tcPr>
            <w:tcW w:w="594" w:type="dxa"/>
          </w:tcPr>
          <w:p w:rsidR="00BA3160" w:rsidRPr="00911195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1" w:type="dxa"/>
          </w:tcPr>
          <w:p w:rsidR="00BA3160" w:rsidRPr="00911195" w:rsidRDefault="00BA3160" w:rsidP="00911195">
            <w:pPr>
              <w:pStyle w:val="Default"/>
              <w:jc w:val="both"/>
            </w:pPr>
            <w:r w:rsidRPr="00911195">
              <w:t>Организация строгого контроля по</w:t>
            </w:r>
            <w:r w:rsidR="00DC79D4" w:rsidRPr="00911195">
              <w:t xml:space="preserve"> </w:t>
            </w:r>
            <w:r w:rsidRPr="00911195">
              <w:t>недопущению к работе работников в нетрезвом виде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2393" w:type="dxa"/>
          </w:tcPr>
          <w:p w:rsidR="00BA3160" w:rsidRPr="00911195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3160" w:rsidTr="002B54EC">
        <w:tc>
          <w:tcPr>
            <w:tcW w:w="594" w:type="dxa"/>
          </w:tcPr>
          <w:p w:rsidR="00BA3160" w:rsidRPr="00911195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1" w:type="dxa"/>
          </w:tcPr>
          <w:p w:rsidR="00BA3160" w:rsidRPr="00911195" w:rsidRDefault="00BA3160" w:rsidP="004C6ACF">
            <w:pPr>
              <w:pStyle w:val="Default"/>
              <w:jc w:val="both"/>
            </w:pPr>
            <w:r w:rsidRPr="00911195">
              <w:t>Выявление работников не прошедших</w:t>
            </w:r>
            <w:r w:rsidR="004C6ACF">
              <w:t xml:space="preserve"> </w:t>
            </w:r>
            <w:r w:rsidRPr="00911195">
              <w:t>обучение и инструктажи по охране труда,</w:t>
            </w:r>
            <w:r w:rsidR="00911195">
              <w:t xml:space="preserve"> </w:t>
            </w:r>
            <w:r w:rsidRPr="00911195">
              <w:t>предварительных и периодических</w:t>
            </w:r>
            <w:r w:rsidR="00911195">
              <w:t xml:space="preserve"> </w:t>
            </w:r>
            <w:r w:rsidRPr="00911195">
              <w:t>медицинских осмотров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2393" w:type="dxa"/>
          </w:tcPr>
          <w:p w:rsidR="00BA3160" w:rsidRPr="00911195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3160" w:rsidTr="002B54EC">
        <w:tc>
          <w:tcPr>
            <w:tcW w:w="594" w:type="dxa"/>
          </w:tcPr>
          <w:p w:rsidR="00BA3160" w:rsidRPr="00911195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1" w:type="dxa"/>
          </w:tcPr>
          <w:p w:rsidR="00BA3160" w:rsidRPr="00911195" w:rsidRDefault="002B54EC" w:rsidP="002B54EC">
            <w:pPr>
              <w:pStyle w:val="Default"/>
              <w:jc w:val="both"/>
            </w:pPr>
            <w:r w:rsidRPr="00911195">
              <w:t>Обучение работников оказанию первой</w:t>
            </w:r>
            <w:r w:rsidR="00911195">
              <w:t xml:space="preserve"> </w:t>
            </w:r>
            <w:r w:rsidRPr="00911195">
              <w:t>поморщи пострадавшим на производстве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охрану труда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3160" w:rsidTr="002B54EC">
        <w:tc>
          <w:tcPr>
            <w:tcW w:w="594" w:type="dxa"/>
          </w:tcPr>
          <w:p w:rsidR="00BA3160" w:rsidRPr="00911195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1" w:type="dxa"/>
          </w:tcPr>
          <w:p w:rsidR="00BA3160" w:rsidRPr="00911195" w:rsidRDefault="002B54EC" w:rsidP="004C6ACF">
            <w:pPr>
              <w:pStyle w:val="Default"/>
              <w:jc w:val="both"/>
            </w:pPr>
            <w:r w:rsidRPr="00911195">
              <w:t>Проведение проверок по правильному</w:t>
            </w:r>
            <w:r w:rsidR="004C6ACF">
              <w:t xml:space="preserve"> </w:t>
            </w:r>
            <w:r w:rsidRPr="00911195">
              <w:t>применению работниками средств</w:t>
            </w:r>
            <w:r w:rsidR="004C6ACF">
              <w:t xml:space="preserve"> </w:t>
            </w:r>
            <w:r w:rsidRPr="00911195">
              <w:t>коллективной и индивидуальной защиты 1Г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охрану труда</w:t>
            </w:r>
          </w:p>
        </w:tc>
        <w:tc>
          <w:tcPr>
            <w:tcW w:w="2393" w:type="dxa"/>
          </w:tcPr>
          <w:p w:rsidR="00BA3160" w:rsidRPr="00911195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BA3160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DF8" w:rsidRPr="005A7DF8" w:rsidRDefault="005A7DF8" w:rsidP="009111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7DF8" w:rsidRPr="005A7DF8" w:rsidSect="00F0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457"/>
    <w:multiLevelType w:val="multilevel"/>
    <w:tmpl w:val="FCB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733FA"/>
    <w:multiLevelType w:val="multilevel"/>
    <w:tmpl w:val="746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D61C7"/>
    <w:multiLevelType w:val="multilevel"/>
    <w:tmpl w:val="C912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01A09"/>
    <w:multiLevelType w:val="multilevel"/>
    <w:tmpl w:val="1EFA9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372"/>
    <w:rsid w:val="000372F6"/>
    <w:rsid w:val="00105CED"/>
    <w:rsid w:val="001F272B"/>
    <w:rsid w:val="00227770"/>
    <w:rsid w:val="002A074B"/>
    <w:rsid w:val="002A58A1"/>
    <w:rsid w:val="002B54EC"/>
    <w:rsid w:val="002C4C00"/>
    <w:rsid w:val="0038235D"/>
    <w:rsid w:val="003C0372"/>
    <w:rsid w:val="003E1AC4"/>
    <w:rsid w:val="00415605"/>
    <w:rsid w:val="00456C1C"/>
    <w:rsid w:val="004C6ACF"/>
    <w:rsid w:val="004D62E8"/>
    <w:rsid w:val="00522541"/>
    <w:rsid w:val="00523997"/>
    <w:rsid w:val="00530E26"/>
    <w:rsid w:val="00546B13"/>
    <w:rsid w:val="00582EF9"/>
    <w:rsid w:val="005A7DF8"/>
    <w:rsid w:val="005C39A1"/>
    <w:rsid w:val="00625166"/>
    <w:rsid w:val="00641A30"/>
    <w:rsid w:val="00657AFE"/>
    <w:rsid w:val="006845A2"/>
    <w:rsid w:val="006C0872"/>
    <w:rsid w:val="00727383"/>
    <w:rsid w:val="008171B8"/>
    <w:rsid w:val="008617C1"/>
    <w:rsid w:val="008809FF"/>
    <w:rsid w:val="008E063A"/>
    <w:rsid w:val="008F16FF"/>
    <w:rsid w:val="00911195"/>
    <w:rsid w:val="009121A5"/>
    <w:rsid w:val="0093570F"/>
    <w:rsid w:val="00950A85"/>
    <w:rsid w:val="009B0A79"/>
    <w:rsid w:val="00A72397"/>
    <w:rsid w:val="00BA2656"/>
    <w:rsid w:val="00BA3160"/>
    <w:rsid w:val="00C26A57"/>
    <w:rsid w:val="00CD24F8"/>
    <w:rsid w:val="00CF35AB"/>
    <w:rsid w:val="00D304F8"/>
    <w:rsid w:val="00DC79D4"/>
    <w:rsid w:val="00DF5C75"/>
    <w:rsid w:val="00E51216"/>
    <w:rsid w:val="00EE3EF7"/>
    <w:rsid w:val="00F044EA"/>
    <w:rsid w:val="00F07898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8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5A7D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5A7D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7">
    <w:name w:val="No Spacing"/>
    <w:uiPriority w:val="1"/>
    <w:qFormat/>
    <w:rsid w:val="00935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9"/>
    <w:rsid w:val="002A074B"/>
    <w:rPr>
      <w:sz w:val="30"/>
      <w:szCs w:val="24"/>
      <w:lang w:eastAsia="ru-RU"/>
    </w:rPr>
  </w:style>
  <w:style w:type="paragraph" w:styleId="a9">
    <w:name w:val="header"/>
    <w:basedOn w:val="a"/>
    <w:link w:val="a8"/>
    <w:rsid w:val="002A074B"/>
    <w:pPr>
      <w:tabs>
        <w:tab w:val="center" w:pos="4153"/>
        <w:tab w:val="right" w:pos="8306"/>
      </w:tabs>
      <w:spacing w:after="0" w:line="240" w:lineRule="auto"/>
    </w:pPr>
    <w:rPr>
      <w:sz w:val="30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A074B"/>
  </w:style>
  <w:style w:type="paragraph" w:customStyle="1" w:styleId="Default">
    <w:name w:val="Default"/>
    <w:rsid w:val="0041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A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8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5A7D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5A7D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0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32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38885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EAC8-6836-41F9-947D-D99A4923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7</cp:lastModifiedBy>
  <cp:revision>26</cp:revision>
  <cp:lastPrinted>2020-11-18T10:38:00Z</cp:lastPrinted>
  <dcterms:created xsi:type="dcterms:W3CDTF">2018-06-26T10:15:00Z</dcterms:created>
  <dcterms:modified xsi:type="dcterms:W3CDTF">2023-04-10T07:15:00Z</dcterms:modified>
</cp:coreProperties>
</file>