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4B4EF7" w:rsidRPr="0098277E" w:rsidTr="00136072">
        <w:trPr>
          <w:trHeight w:val="1580"/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4EF7" w:rsidRPr="0098277E" w:rsidRDefault="004B4EF7" w:rsidP="00136072">
            <w:pPr>
              <w:pStyle w:val="a8"/>
              <w:rPr>
                <w:rFonts w:ascii="Times New Roman" w:hAnsi="Times New Roman" w:cs="Times New Roman"/>
              </w:rPr>
            </w:pP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98277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Иске Томбағош ауыл советы</w:t>
            </w: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98277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Ү</w:t>
            </w:r>
            <w:r w:rsidRPr="0098277E">
              <w:rPr>
                <w:rFonts w:ascii="Times New Roman" w:eastAsia="MS Mincho" w:hAnsi="MS Mincho" w:cs="Times New Roman"/>
                <w:bCs/>
                <w:sz w:val="12"/>
                <w:szCs w:val="12"/>
              </w:rPr>
              <w:t>ҙ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әк урамы, 14-се йорт,</w:t>
            </w:r>
            <w:r w:rsidRPr="0098277E">
              <w:rPr>
                <w:rFonts w:ascii="Times New Roman" w:hAnsi="Times New Roman" w:cs="Times New Roman"/>
                <w:sz w:val="12"/>
                <w:szCs w:val="12"/>
              </w:rPr>
              <w:t xml:space="preserve"> Иске Томбағош  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ауылы</w:t>
            </w: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277E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98277E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98277E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452636</w:t>
            </w: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ttumb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@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277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98277E">
              <w:rPr>
                <w:rFonts w:ascii="Times New Roman" w:hAnsi="Times New Roman" w:cs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4EF7" w:rsidRPr="0098277E" w:rsidRDefault="004B4EF7" w:rsidP="00136072">
            <w:pPr>
              <w:pStyle w:val="a8"/>
              <w:rPr>
                <w:rFonts w:ascii="Times New Roman" w:hAnsi="Times New Roman" w:cs="Times New Roman"/>
              </w:rPr>
            </w:pPr>
            <w:r w:rsidRPr="009827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0105" cy="124396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4EF7" w:rsidRPr="0098277E" w:rsidRDefault="004B4EF7" w:rsidP="00136072">
            <w:pPr>
              <w:pStyle w:val="a8"/>
              <w:rPr>
                <w:rFonts w:ascii="Times New Roman" w:hAnsi="Times New Roman" w:cs="Times New Roman"/>
              </w:rPr>
            </w:pP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Совет сельского поселения</w:t>
            </w: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77E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        </w:t>
            </w: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ttumb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@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r w:rsidRPr="0098277E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</w:p>
          <w:p w:rsidR="004B4EF7" w:rsidRPr="0098277E" w:rsidRDefault="004B4EF7" w:rsidP="00136072">
            <w:pPr>
              <w:pStyle w:val="a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277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98277E">
              <w:rPr>
                <w:rFonts w:ascii="Times New Roman" w:hAnsi="Times New Roman" w:cs="Times New Roman"/>
                <w:sz w:val="12"/>
                <w:szCs w:val="12"/>
              </w:rPr>
              <w:t>.stumbagush.sharan-sovet.ru</w:t>
            </w:r>
          </w:p>
        </w:tc>
      </w:tr>
    </w:tbl>
    <w:p w:rsidR="004B4EF7" w:rsidRPr="008B108D" w:rsidRDefault="004B4EF7" w:rsidP="004B4EF7">
      <w:pPr>
        <w:pStyle w:val="9"/>
        <w:spacing w:line="240" w:lineRule="auto"/>
        <w:rPr>
          <w:rFonts w:ascii="ER Bukinist Bashkir" w:hAnsi="ER Bukinist Bashkir"/>
          <w:sz w:val="16"/>
          <w:szCs w:val="16"/>
        </w:rPr>
      </w:pPr>
    </w:p>
    <w:p w:rsidR="004B4EF7" w:rsidRPr="0098277E" w:rsidRDefault="004B4EF7" w:rsidP="004B4EF7">
      <w:pPr>
        <w:pStyle w:val="a8"/>
        <w:rPr>
          <w:rFonts w:ascii="Times New Roman" w:hAnsi="Times New Roman" w:cs="Times New Roman"/>
          <w:sz w:val="28"/>
          <w:szCs w:val="28"/>
        </w:rPr>
      </w:pPr>
      <w:r w:rsidRPr="0098277E">
        <w:rPr>
          <w:rFonts w:ascii="Times New Roman" w:hAnsi="Times New Roman" w:cs="Times New Roman"/>
          <w:sz w:val="28"/>
          <w:szCs w:val="28"/>
        </w:rPr>
        <w:t xml:space="preserve">КАРАР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2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РЕШЕНИЕ</w:t>
      </w:r>
    </w:p>
    <w:p w:rsidR="004B4EF7" w:rsidRDefault="004B4EF7" w:rsidP="0081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3948" w:rsidRPr="00813948" w:rsidRDefault="00813948" w:rsidP="004B4EF7">
      <w:pPr>
        <w:tabs>
          <w:tab w:val="center" w:pos="0"/>
          <w:tab w:val="left" w:pos="708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13948" w:rsidRPr="006622CD" w:rsidRDefault="00813948" w:rsidP="004B4EF7">
      <w:pPr>
        <w:tabs>
          <w:tab w:val="center" w:pos="0"/>
          <w:tab w:val="left" w:pos="708"/>
          <w:tab w:val="right" w:pos="8306"/>
        </w:tabs>
        <w:suppressAutoHyphens/>
        <w:overflowPunct w:val="0"/>
        <w:autoSpaceDE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zh-CN"/>
        </w:rPr>
      </w:pPr>
      <w:bookmarkStart w:id="0" w:name="Par1"/>
      <w:bookmarkEnd w:id="0"/>
      <w:r w:rsidRPr="006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Об установлении размера стоимости </w:t>
      </w:r>
      <w:bookmarkStart w:id="1" w:name="_GoBack"/>
      <w:r w:rsidRPr="006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движимого</w:t>
      </w:r>
      <w:bookmarkEnd w:id="1"/>
      <w:r w:rsidRPr="006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имущества, подлежащего учету в реестре муниципального имущества </w:t>
      </w:r>
      <w:r w:rsidR="004B4EF7" w:rsidRPr="006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сельского поселения</w:t>
      </w:r>
      <w:r w:rsidRPr="006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4B4EF7" w:rsidRPr="006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Старотумбагушевский сельсовет </w:t>
      </w:r>
      <w:r w:rsidRPr="006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муниципального района Шаранский район Республики Башкортостан</w:t>
      </w:r>
    </w:p>
    <w:p w:rsidR="00813948" w:rsidRPr="00813948" w:rsidRDefault="00813948" w:rsidP="00813948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zh-CN"/>
        </w:rPr>
      </w:pPr>
    </w:p>
    <w:p w:rsidR="00813948" w:rsidRPr="00813948" w:rsidRDefault="00813948" w:rsidP="004B4E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Уставом </w:t>
      </w:r>
      <w:r w:rsidR="004B4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сельского поселения Старотумбагушевский сельсовет муниципального района Шаранский район Республики Башкортостан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, Совет </w:t>
      </w:r>
      <w:r w:rsidR="004B4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сельского поселения Старотумбагушевский сельсовет муниципального района Шаранский район Республики Башкортостан </w:t>
      </w:r>
      <w:r w:rsidRPr="00813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РЕШИЛ:</w:t>
      </w:r>
    </w:p>
    <w:p w:rsidR="00813948" w:rsidRPr="00813948" w:rsidRDefault="00813948" w:rsidP="008139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Установить, что включению в реестр муниципального имущества </w:t>
      </w:r>
      <w:r w:rsidR="004B4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сельского поселения Старотумбагушевский сельсовет муниципального района Шаранский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находящееся в собственности </w:t>
      </w:r>
      <w:r w:rsidR="004B4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сельского поселения Старотумбагушевский сельсовет муниципального района Шаранский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движимое имущество, </w:t>
      </w:r>
      <w:r w:rsidR="000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которого превышает 10 000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рублей.</w:t>
      </w:r>
    </w:p>
    <w:p w:rsidR="00813948" w:rsidRPr="00813948" w:rsidRDefault="00813948" w:rsidP="008139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Установить, что находящиеся в собственности </w:t>
      </w:r>
      <w:r w:rsidR="004B4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сельского поселения Старотумбагушевский сельсовет муниципального района Шаранский район Республики Башкортостан</w:t>
      </w:r>
      <w:r w:rsidR="004B4EF7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4B4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сельского поселения Старотумбагушевский сельсовет муниципального района Шаранский район Республики Башкортостан</w:t>
      </w:r>
      <w:r w:rsidR="004B4EF7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их стоимости.</w:t>
      </w:r>
    </w:p>
    <w:p w:rsidR="00813948" w:rsidRPr="00813948" w:rsidRDefault="00813948" w:rsidP="008139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2"/>
      <w:bookmarkEnd w:id="2"/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Установить, что включению в реестр муниципального имущества </w:t>
      </w:r>
      <w:r w:rsidR="004B4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сельского поселения Старотумбагушевский сельсовет муниципального района Шаранский район Республики Башкортостан</w:t>
      </w:r>
      <w:r w:rsidR="004B4EF7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r w:rsidR="0005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Старотумбагушевский сельсовет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Шаранский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протокольными мероприятиями, со служебными командировками и с другими официальными мероприятиями.</w:t>
      </w:r>
    </w:p>
    <w:p w:rsidR="00813948" w:rsidRDefault="00813948" w:rsidP="004B4EF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со дня официального опубликования</w:t>
      </w:r>
      <w:r w:rsidR="004B4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EF7" w:rsidRDefault="004B4EF7" w:rsidP="004B4EF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4B4EF7" w:rsidRPr="00813948" w:rsidRDefault="004B4EF7" w:rsidP="004B4EF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4B4EF7" w:rsidRDefault="004B4EF7" w:rsidP="004B4EF7">
      <w:pPr>
        <w:ind w:right="506"/>
        <w:rPr>
          <w:rFonts w:ascii="Times New Roman" w:hAnsi="Times New Roman"/>
          <w:sz w:val="28"/>
          <w:szCs w:val="28"/>
        </w:rPr>
      </w:pPr>
      <w:r w:rsidRPr="009827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И.Х. Бадамшин</w:t>
      </w:r>
    </w:p>
    <w:p w:rsidR="004B4EF7" w:rsidRDefault="004B4EF7" w:rsidP="004B4EF7">
      <w:pPr>
        <w:ind w:right="506"/>
        <w:rPr>
          <w:rFonts w:ascii="Times New Roman" w:hAnsi="Times New Roman"/>
          <w:sz w:val="28"/>
          <w:szCs w:val="28"/>
        </w:rPr>
      </w:pPr>
    </w:p>
    <w:p w:rsidR="004B4EF7" w:rsidRDefault="004B4EF7" w:rsidP="004B4EF7">
      <w:pPr>
        <w:ind w:right="506"/>
        <w:rPr>
          <w:rFonts w:ascii="Times New Roman" w:hAnsi="Times New Roman"/>
          <w:sz w:val="28"/>
          <w:szCs w:val="28"/>
        </w:rPr>
      </w:pPr>
    </w:p>
    <w:p w:rsidR="004B4EF7" w:rsidRDefault="004B4EF7" w:rsidP="004B4EF7">
      <w:pPr>
        <w:ind w:right="506"/>
        <w:rPr>
          <w:rFonts w:ascii="Times New Roman" w:hAnsi="Times New Roman"/>
          <w:sz w:val="28"/>
          <w:szCs w:val="28"/>
        </w:rPr>
      </w:pPr>
    </w:p>
    <w:p w:rsidR="004B4EF7" w:rsidRDefault="004B4EF7" w:rsidP="004B4EF7">
      <w:pPr>
        <w:ind w:right="506"/>
        <w:rPr>
          <w:rFonts w:ascii="Times New Roman" w:hAnsi="Times New Roman"/>
          <w:sz w:val="28"/>
          <w:szCs w:val="28"/>
        </w:rPr>
      </w:pPr>
    </w:p>
    <w:p w:rsidR="004B4EF7" w:rsidRDefault="004B4EF7" w:rsidP="004B4EF7">
      <w:pPr>
        <w:ind w:right="506"/>
        <w:rPr>
          <w:rFonts w:ascii="Times New Roman" w:hAnsi="Times New Roman"/>
          <w:sz w:val="28"/>
          <w:szCs w:val="28"/>
        </w:rPr>
      </w:pPr>
    </w:p>
    <w:p w:rsidR="004B4EF7" w:rsidRDefault="004B4EF7" w:rsidP="004B4EF7">
      <w:pPr>
        <w:ind w:right="506"/>
        <w:rPr>
          <w:rFonts w:ascii="Times New Roman" w:hAnsi="Times New Roman"/>
          <w:sz w:val="28"/>
          <w:szCs w:val="28"/>
        </w:rPr>
      </w:pPr>
    </w:p>
    <w:p w:rsidR="004B4EF7" w:rsidRDefault="004B4EF7" w:rsidP="004B4EF7">
      <w:pPr>
        <w:ind w:right="506"/>
        <w:rPr>
          <w:rFonts w:ascii="Times New Roman" w:hAnsi="Times New Roman"/>
          <w:sz w:val="28"/>
          <w:szCs w:val="28"/>
        </w:rPr>
      </w:pPr>
    </w:p>
    <w:p w:rsidR="004B4EF7" w:rsidRDefault="004B4EF7" w:rsidP="004B4EF7">
      <w:pPr>
        <w:ind w:right="506"/>
        <w:rPr>
          <w:rFonts w:ascii="Times New Roman" w:hAnsi="Times New Roman"/>
          <w:sz w:val="28"/>
          <w:szCs w:val="28"/>
        </w:rPr>
      </w:pPr>
    </w:p>
    <w:p w:rsidR="004B4EF7" w:rsidRDefault="004B4EF7" w:rsidP="004B4EF7">
      <w:pPr>
        <w:ind w:right="506"/>
        <w:rPr>
          <w:rFonts w:ascii="Times New Roman" w:hAnsi="Times New Roman"/>
          <w:sz w:val="28"/>
          <w:szCs w:val="28"/>
        </w:rPr>
      </w:pPr>
    </w:p>
    <w:p w:rsidR="004B4EF7" w:rsidRDefault="004B4EF7" w:rsidP="004B4EF7">
      <w:pPr>
        <w:ind w:right="506"/>
        <w:rPr>
          <w:rFonts w:ascii="Times New Roman" w:hAnsi="Times New Roman"/>
          <w:sz w:val="28"/>
          <w:szCs w:val="28"/>
        </w:rPr>
      </w:pPr>
    </w:p>
    <w:p w:rsidR="004B4EF7" w:rsidRDefault="004B4EF7" w:rsidP="004B4EF7">
      <w:pPr>
        <w:ind w:right="506"/>
        <w:rPr>
          <w:rFonts w:ascii="Times New Roman" w:hAnsi="Times New Roman"/>
          <w:sz w:val="28"/>
          <w:szCs w:val="28"/>
        </w:rPr>
      </w:pPr>
    </w:p>
    <w:p w:rsidR="004B4EF7" w:rsidRPr="0098277E" w:rsidRDefault="004B4EF7" w:rsidP="004B4EF7">
      <w:pPr>
        <w:ind w:right="506"/>
        <w:rPr>
          <w:rFonts w:ascii="Times New Roman" w:hAnsi="Times New Roman"/>
          <w:sz w:val="28"/>
          <w:szCs w:val="28"/>
        </w:rPr>
      </w:pPr>
    </w:p>
    <w:p w:rsidR="004B4EF7" w:rsidRPr="0098277E" w:rsidRDefault="004B4EF7" w:rsidP="004B4EF7">
      <w:pPr>
        <w:ind w:firstLine="540"/>
        <w:rPr>
          <w:rFonts w:ascii="Times New Roman" w:hAnsi="Times New Roman"/>
          <w:sz w:val="28"/>
          <w:szCs w:val="28"/>
        </w:rPr>
      </w:pPr>
      <w:r w:rsidRPr="0098277E">
        <w:rPr>
          <w:rFonts w:ascii="Times New Roman" w:hAnsi="Times New Roman"/>
          <w:sz w:val="28"/>
          <w:szCs w:val="28"/>
        </w:rPr>
        <w:t>д. Старотумбагушево</w:t>
      </w:r>
    </w:p>
    <w:p w:rsidR="004B4EF7" w:rsidRPr="0098277E" w:rsidRDefault="004B4EF7" w:rsidP="004B4EF7">
      <w:pPr>
        <w:ind w:right="506" w:firstLine="540"/>
        <w:rPr>
          <w:rFonts w:ascii="Times New Roman" w:hAnsi="Times New Roman"/>
          <w:sz w:val="28"/>
          <w:szCs w:val="28"/>
        </w:rPr>
      </w:pPr>
      <w:r w:rsidRPr="0098277E">
        <w:rPr>
          <w:rFonts w:ascii="Times New Roman" w:hAnsi="Times New Roman"/>
          <w:sz w:val="28"/>
          <w:szCs w:val="28"/>
        </w:rPr>
        <w:t xml:space="preserve">30.06.2020 года  </w:t>
      </w:r>
    </w:p>
    <w:p w:rsidR="004B4EF7" w:rsidRPr="0098277E" w:rsidRDefault="004B4EF7" w:rsidP="004B4EF7">
      <w:pPr>
        <w:ind w:right="506" w:firstLine="540"/>
        <w:rPr>
          <w:rFonts w:ascii="Times New Roman" w:hAnsi="Times New Roman"/>
          <w:color w:val="333333"/>
          <w:kern w:val="36"/>
          <w:sz w:val="28"/>
          <w:szCs w:val="28"/>
        </w:rPr>
      </w:pPr>
      <w:r w:rsidRPr="0098277E">
        <w:rPr>
          <w:rFonts w:ascii="Times New Roman" w:hAnsi="Times New Roman"/>
          <w:sz w:val="28"/>
          <w:szCs w:val="28"/>
        </w:rPr>
        <w:t>№ 11/8</w:t>
      </w:r>
      <w:r>
        <w:rPr>
          <w:rFonts w:ascii="Times New Roman" w:hAnsi="Times New Roman"/>
          <w:sz w:val="28"/>
          <w:szCs w:val="28"/>
        </w:rPr>
        <w:t>9</w:t>
      </w:r>
    </w:p>
    <w:p w:rsidR="00497803" w:rsidRDefault="00497803" w:rsidP="004B4EF7">
      <w:pPr>
        <w:suppressAutoHyphens/>
        <w:autoSpaceDE w:val="0"/>
        <w:spacing w:after="0" w:line="240" w:lineRule="auto"/>
        <w:jc w:val="both"/>
      </w:pPr>
    </w:p>
    <w:sectPr w:rsidR="00497803" w:rsidSect="004B4EF7">
      <w:headerReference w:type="even" r:id="rId7"/>
      <w:headerReference w:type="default" r:id="rId8"/>
      <w:pgSz w:w="12240" w:h="15840"/>
      <w:pgMar w:top="1134" w:right="474" w:bottom="1258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7B" w:rsidRDefault="00131B7B" w:rsidP="00EE7D7F">
      <w:pPr>
        <w:spacing w:after="0" w:line="240" w:lineRule="auto"/>
      </w:pPr>
      <w:r>
        <w:separator/>
      </w:r>
    </w:p>
  </w:endnote>
  <w:endnote w:type="continuationSeparator" w:id="1">
    <w:p w:rsidR="00131B7B" w:rsidRDefault="00131B7B" w:rsidP="00EE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7B" w:rsidRDefault="00131B7B" w:rsidP="00EE7D7F">
      <w:pPr>
        <w:spacing w:after="0" w:line="240" w:lineRule="auto"/>
      </w:pPr>
      <w:r>
        <w:separator/>
      </w:r>
    </w:p>
  </w:footnote>
  <w:footnote w:type="continuationSeparator" w:id="1">
    <w:p w:rsidR="00131B7B" w:rsidRDefault="00131B7B" w:rsidP="00EE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D" w:rsidRDefault="00732923" w:rsidP="009F5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1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6FD" w:rsidRDefault="00131B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D" w:rsidRDefault="00732923" w:rsidP="009F5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1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5B1">
      <w:rPr>
        <w:rStyle w:val="a5"/>
        <w:noProof/>
      </w:rPr>
      <w:t>2</w:t>
    </w:r>
    <w:r>
      <w:rPr>
        <w:rStyle w:val="a5"/>
      </w:rPr>
      <w:fldChar w:fldCharType="end"/>
    </w:r>
  </w:p>
  <w:p w:rsidR="00A646FD" w:rsidRDefault="00131B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BCF"/>
    <w:rsid w:val="000465B1"/>
    <w:rsid w:val="00056976"/>
    <w:rsid w:val="00110876"/>
    <w:rsid w:val="00131B7B"/>
    <w:rsid w:val="002469D8"/>
    <w:rsid w:val="0030242C"/>
    <w:rsid w:val="00464008"/>
    <w:rsid w:val="00497803"/>
    <w:rsid w:val="004B4EF7"/>
    <w:rsid w:val="006622CD"/>
    <w:rsid w:val="006D4177"/>
    <w:rsid w:val="00732923"/>
    <w:rsid w:val="00813948"/>
    <w:rsid w:val="00AA07E4"/>
    <w:rsid w:val="00B76E83"/>
    <w:rsid w:val="00CE1BCF"/>
    <w:rsid w:val="00EE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E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948"/>
  </w:style>
  <w:style w:type="character" w:styleId="a5">
    <w:name w:val="page number"/>
    <w:basedOn w:val="a0"/>
    <w:rsid w:val="00813948"/>
  </w:style>
  <w:style w:type="paragraph" w:styleId="a6">
    <w:name w:val="Balloon Text"/>
    <w:basedOn w:val="a"/>
    <w:link w:val="a7"/>
    <w:uiPriority w:val="99"/>
    <w:semiHidden/>
    <w:unhideWhenUsed/>
    <w:rsid w:val="006D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177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B4E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uiPriority w:val="1"/>
    <w:qFormat/>
    <w:rsid w:val="004B4E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053-Prok-002</dc:creator>
  <cp:keywords/>
  <dc:description/>
  <cp:lastModifiedBy>User</cp:lastModifiedBy>
  <cp:revision>8</cp:revision>
  <cp:lastPrinted>2020-07-03T06:12:00Z</cp:lastPrinted>
  <dcterms:created xsi:type="dcterms:W3CDTF">2020-06-26T07:21:00Z</dcterms:created>
  <dcterms:modified xsi:type="dcterms:W3CDTF">2020-07-03T06:12:00Z</dcterms:modified>
</cp:coreProperties>
</file>