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00" w:type="pct"/>
        <w:tblLook w:val="01E0"/>
      </w:tblPr>
      <w:tblGrid>
        <w:gridCol w:w="10138"/>
      </w:tblGrid>
      <w:tr w:rsidR="001C5387" w:rsidRPr="00C50333" w:rsidTr="0073642A">
        <w:tc>
          <w:tcPr>
            <w:tcW w:w="5000" w:type="pct"/>
            <w:vAlign w:val="center"/>
          </w:tcPr>
          <w:p w:rsidR="001C5387" w:rsidRPr="003434C5" w:rsidRDefault="00A06B16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34C5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 № </w:t>
            </w:r>
            <w:r w:rsidR="0094281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CB6698" w:rsidRPr="00CB6698" w:rsidRDefault="00CB6698" w:rsidP="00CB6698">
            <w:pPr>
              <w:spacing w:after="0" w:line="240" w:lineRule="auto"/>
              <w:ind w:left="56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69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C2B05">
              <w:rPr>
                <w:rFonts w:ascii="Times New Roman" w:hAnsi="Times New Roman"/>
                <w:sz w:val="24"/>
                <w:szCs w:val="24"/>
              </w:rPr>
              <w:t>распоряжению главы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B57FEB">
              <w:rPr>
                <w:rFonts w:ascii="Times New Roman" w:hAnsi="Times New Roman"/>
                <w:sz w:val="24"/>
                <w:szCs w:val="24"/>
              </w:rPr>
              <w:t>Старотумбагушевский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r w:rsidR="00B57FEB">
              <w:rPr>
                <w:rFonts w:ascii="Times New Roman" w:hAnsi="Times New Roman"/>
                <w:sz w:val="24"/>
                <w:szCs w:val="24"/>
              </w:rPr>
              <w:t>Шаранский</w:t>
            </w:r>
            <w:r w:rsidRPr="00CB6698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1C5387" w:rsidRDefault="001C2B05" w:rsidP="00CB6698">
            <w:pPr>
              <w:pStyle w:val="Confirmation"/>
              <w:spacing w:line="360" w:lineRule="auto"/>
              <w:ind w:left="5670"/>
              <w:jc w:val="left"/>
            </w:pPr>
            <w:r>
              <w:rPr>
                <w:rFonts w:eastAsia="Calibri"/>
                <w:b w:val="0"/>
                <w:caps w:val="0"/>
                <w:szCs w:val="24"/>
              </w:rPr>
              <w:t>от «19</w:t>
            </w:r>
            <w:r w:rsidR="00CB6698" w:rsidRPr="00CB6698">
              <w:rPr>
                <w:rFonts w:eastAsia="Calibri"/>
                <w:b w:val="0"/>
                <w:caps w:val="0"/>
                <w:szCs w:val="24"/>
              </w:rPr>
              <w:t>»</w:t>
            </w:r>
            <w:r>
              <w:rPr>
                <w:rFonts w:eastAsia="Calibri"/>
                <w:b w:val="0"/>
                <w:caps w:val="0"/>
                <w:szCs w:val="24"/>
              </w:rPr>
              <w:t xml:space="preserve"> декабря </w:t>
            </w:r>
            <w:r w:rsidR="00B57FEB">
              <w:rPr>
                <w:rFonts w:eastAsia="Calibri"/>
                <w:b w:val="0"/>
                <w:caps w:val="0"/>
                <w:szCs w:val="24"/>
              </w:rPr>
              <w:t>2019</w:t>
            </w:r>
            <w:r w:rsidR="00CB6698" w:rsidRPr="00CB6698">
              <w:rPr>
                <w:rFonts w:eastAsia="Calibri"/>
                <w:b w:val="0"/>
                <w:caps w:val="0"/>
                <w:szCs w:val="24"/>
              </w:rPr>
              <w:t xml:space="preserve">г.  № </w:t>
            </w:r>
            <w:r>
              <w:rPr>
                <w:rFonts w:eastAsia="Calibri"/>
                <w:b w:val="0"/>
                <w:caps w:val="0"/>
                <w:szCs w:val="24"/>
              </w:rPr>
              <w:t>49 р</w:t>
            </w:r>
          </w:p>
          <w:p w:rsidR="001C5387" w:rsidRPr="00C50333" w:rsidRDefault="001C5387" w:rsidP="0073642A">
            <w:pPr>
              <w:pStyle w:val="Confirmation"/>
              <w:spacing w:line="360" w:lineRule="auto"/>
              <w:ind w:left="5529"/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  <w:jc w:val="left"/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after="0" w:line="240" w:lineRule="auto"/>
              <w:ind w:firstLine="0"/>
            </w:pPr>
          </w:p>
        </w:tc>
      </w:tr>
      <w:tr w:rsidR="001C5387" w:rsidRPr="00F476D1" w:rsidTr="0073642A">
        <w:trPr>
          <w:trHeight w:val="290"/>
        </w:trPr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  <w:jc w:val="left"/>
              <w:rPr>
                <w:vertAlign w:val="superscript"/>
              </w:rPr>
            </w:pPr>
          </w:p>
        </w:tc>
      </w:tr>
      <w:tr w:rsidR="001C5387" w:rsidRPr="00F476D1" w:rsidTr="0073642A">
        <w:tc>
          <w:tcPr>
            <w:tcW w:w="5000" w:type="pct"/>
          </w:tcPr>
          <w:p w:rsidR="001C5387" w:rsidRPr="00C51811" w:rsidRDefault="001C5387" w:rsidP="0073642A">
            <w:pPr>
              <w:pStyle w:val="Confirmationtext0"/>
              <w:spacing w:line="240" w:lineRule="auto"/>
              <w:ind w:firstLine="0"/>
            </w:pPr>
          </w:p>
        </w:tc>
      </w:tr>
    </w:tbl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3C" w:rsidRDefault="00E81F3C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B57FEB">
        <w:rPr>
          <w:rFonts w:ascii="Times New Roman" w:hAnsi="Times New Roman"/>
          <w:sz w:val="24"/>
          <w:szCs w:val="28"/>
        </w:rPr>
        <w:t xml:space="preserve">Администрация </w:t>
      </w:r>
      <w:r w:rsidR="001C2B05">
        <w:rPr>
          <w:rFonts w:ascii="Times New Roman" w:hAnsi="Times New Roman"/>
          <w:sz w:val="24"/>
          <w:szCs w:val="28"/>
        </w:rPr>
        <w:t>сельского поселения</w:t>
      </w:r>
      <w:r w:rsidR="00B57FEB">
        <w:rPr>
          <w:rFonts w:ascii="Times New Roman" w:hAnsi="Times New Roman"/>
          <w:sz w:val="24"/>
          <w:szCs w:val="28"/>
        </w:rPr>
        <w:t xml:space="preserve"> Старотумбагушевский сельсовет </w:t>
      </w:r>
      <w:r w:rsidR="001C2B05">
        <w:rPr>
          <w:rFonts w:ascii="Times New Roman" w:hAnsi="Times New Roman"/>
          <w:sz w:val="24"/>
          <w:szCs w:val="28"/>
        </w:rPr>
        <w:t>муниципального района</w:t>
      </w:r>
      <w:r w:rsidR="00B57FEB">
        <w:rPr>
          <w:rFonts w:ascii="Times New Roman" w:hAnsi="Times New Roman"/>
          <w:sz w:val="24"/>
          <w:szCs w:val="28"/>
        </w:rPr>
        <w:t xml:space="preserve"> Шаранский район Р</w:t>
      </w:r>
      <w:r w:rsidR="001C2B05">
        <w:rPr>
          <w:rFonts w:ascii="Times New Roman" w:hAnsi="Times New Roman"/>
          <w:sz w:val="24"/>
          <w:szCs w:val="28"/>
        </w:rPr>
        <w:t xml:space="preserve">еспублики </w:t>
      </w:r>
      <w:r w:rsidR="00B57FEB">
        <w:rPr>
          <w:rFonts w:ascii="Times New Roman" w:hAnsi="Times New Roman"/>
          <w:sz w:val="24"/>
          <w:szCs w:val="28"/>
        </w:rPr>
        <w:t>Б</w:t>
      </w:r>
      <w:r w:rsidR="001C2B05">
        <w:rPr>
          <w:rFonts w:ascii="Times New Roman" w:hAnsi="Times New Roman"/>
          <w:sz w:val="24"/>
          <w:szCs w:val="28"/>
        </w:rPr>
        <w:t>ашкортостан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ИСПДн)</w:t>
      </w:r>
      <w:r w:rsidR="00201664">
        <w:rPr>
          <w:rFonts w:ascii="Times New Roman" w:hAnsi="Times New Roman"/>
          <w:sz w:val="24"/>
          <w:szCs w:val="24"/>
        </w:rPr>
        <w:t xml:space="preserve">, </w:t>
      </w:r>
      <w:r w:rsidR="003434C5" w:rsidRPr="003434C5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B57FEB">
        <w:rPr>
          <w:rFonts w:ascii="Times New Roman" w:hAnsi="Times New Roman"/>
          <w:sz w:val="24"/>
          <w:szCs w:val="24"/>
        </w:rPr>
        <w:t>Старотумбагушевский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B57FEB">
        <w:rPr>
          <w:rFonts w:ascii="Times New Roman" w:hAnsi="Times New Roman"/>
          <w:sz w:val="24"/>
          <w:szCs w:val="24"/>
        </w:rPr>
        <w:t>Шаранский</w:t>
      </w:r>
      <w:r w:rsidR="003434C5" w:rsidRPr="003434C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в </w:t>
      </w:r>
      <w:r w:rsidR="003434C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1" w:name="_Toc242285013"/>
      <w:r>
        <w:rPr>
          <w:rFonts w:ascii="Times New Roman" w:hAnsi="Times New Roman"/>
          <w:sz w:val="24"/>
          <w:szCs w:val="24"/>
        </w:rPr>
        <w:t xml:space="preserve"> руководителем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266FE6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2" w:name="_Toc233535386"/>
      <w:bookmarkStart w:id="3" w:name="_Toc242782969"/>
      <w:bookmarkStart w:id="4" w:name="_Toc242783040"/>
      <w:bookmarkStart w:id="5" w:name="_Toc247462480"/>
      <w:bookmarkEnd w:id="1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2"/>
      <w:bookmarkEnd w:id="3"/>
      <w:bookmarkEnd w:id="4"/>
      <w:bookmarkEnd w:id="5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</w:t>
      </w:r>
    </w:p>
    <w:p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  <w:r w:rsidR="00E076DB">
        <w:rPr>
          <w:rFonts w:ascii="Times New Roman" w:hAnsi="Times New Roman"/>
          <w:sz w:val="24"/>
          <w:szCs w:val="24"/>
        </w:rPr>
        <w:t xml:space="preserve"> </w:t>
      </w:r>
      <w:r w:rsidR="00E076DB" w:rsidRPr="00E076DB">
        <w:rPr>
          <w:rFonts w:ascii="Times New Roman" w:hAnsi="Times New Roman"/>
          <w:sz w:val="24"/>
          <w:szCs w:val="24"/>
        </w:rPr>
        <w:t xml:space="preserve">информационной системы </w:t>
      </w:r>
      <w:r w:rsidR="00E076DB" w:rsidRPr="00E076DB">
        <w:rPr>
          <w:rFonts w:ascii="Times New Roman" w:hAnsi="Times New Roman"/>
          <w:sz w:val="24"/>
          <w:szCs w:val="24"/>
        </w:rPr>
        <w:lastRenderedPageBreak/>
        <w:t>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</w:t>
      </w:r>
      <w:r w:rsidR="00D1652F" w:rsidRPr="00D1652F">
        <w:rPr>
          <w:rFonts w:ascii="Times New Roman" w:hAnsi="Times New Roman"/>
          <w:sz w:val="24"/>
          <w:szCs w:val="24"/>
        </w:rPr>
        <w:t>, направленных на обеспечение выполнения обязанностей,</w:t>
      </w:r>
      <w:r w:rsidR="00D1652F">
        <w:rPr>
          <w:rFonts w:ascii="Times New Roman" w:hAnsi="Times New Roman"/>
          <w:sz w:val="24"/>
          <w:szCs w:val="24"/>
        </w:rPr>
        <w:t xml:space="preserve"> </w:t>
      </w:r>
      <w:r w:rsidR="00D1652F" w:rsidRPr="00D1652F">
        <w:rPr>
          <w:rFonts w:ascii="Times New Roman" w:hAnsi="Times New Roman"/>
          <w:sz w:val="24"/>
          <w:szCs w:val="24"/>
        </w:rPr>
        <w:t>предусмотренных федеральным законом "О персональных данных" и принятыми в соответствии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</w:t>
      </w:r>
      <w:r w:rsidR="00341E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Toc233535387"/>
      <w:bookmarkStart w:id="7" w:name="_Ref233535582"/>
      <w:bookmarkStart w:id="8" w:name="_Toc242782970"/>
      <w:bookmarkStart w:id="9" w:name="_Toc242783041"/>
      <w:bookmarkStart w:id="10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6"/>
      <w:bookmarkEnd w:id="7"/>
      <w:bookmarkEnd w:id="8"/>
      <w:bookmarkEnd w:id="9"/>
      <w:bookmarkEnd w:id="10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1" w:name="_Toc233535390"/>
      <w:bookmarkStart w:id="12" w:name="_Toc242782971"/>
      <w:bookmarkStart w:id="13" w:name="_Toc242783042"/>
      <w:bookmarkStart w:id="14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1"/>
      <w:bookmarkEnd w:id="12"/>
      <w:bookmarkEnd w:id="13"/>
      <w:bookmarkEnd w:id="14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5" w:name="_Toc233535391"/>
      <w:bookmarkStart w:id="16" w:name="_Toc242782972"/>
      <w:bookmarkStart w:id="17" w:name="_Toc242783043"/>
      <w:bookmarkStart w:id="18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5"/>
      <w:bookmarkEnd w:id="16"/>
      <w:bookmarkEnd w:id="17"/>
      <w:bookmarkEnd w:id="18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9" w:name="_Toc233535392"/>
      <w:bookmarkStart w:id="20" w:name="_Toc242782973"/>
      <w:bookmarkStart w:id="21" w:name="_Toc242783044"/>
      <w:bookmarkStart w:id="22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9"/>
      <w:bookmarkEnd w:id="20"/>
      <w:bookmarkEnd w:id="21"/>
      <w:bookmarkEnd w:id="22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 xml:space="preserve">сотрудников </w:t>
      </w:r>
      <w:r w:rsidR="003434C5">
        <w:rPr>
          <w:rFonts w:ascii="Times New Roman" w:hAnsi="Times New Roman"/>
          <w:sz w:val="24"/>
          <w:szCs w:val="24"/>
        </w:rPr>
        <w:t>Администрации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Сотрудники, ответственные за обеспечение безопасности</w:t>
      </w:r>
      <w:r w:rsidR="00545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утв. </w:t>
            </w:r>
            <w:r w:rsidR="0034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распоряжением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1C2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C3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C2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="003434C5">
              <w:t xml:space="preserve"> </w:t>
            </w:r>
            <w:r w:rsidR="00B57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 № </w:t>
            </w:r>
            <w:r w:rsidR="001C2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р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88" w:rsidRDefault="00E80088" w:rsidP="00FA3462">
      <w:pPr>
        <w:spacing w:after="0" w:line="240" w:lineRule="auto"/>
      </w:pPr>
      <w:r>
        <w:separator/>
      </w:r>
    </w:p>
  </w:endnote>
  <w:endnote w:type="continuationSeparator" w:id="1">
    <w:p w:rsidR="00E80088" w:rsidRDefault="00E80088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99"/>
    </w:sdtPr>
    <w:sdtContent>
      <w:p w:rsidR="009F1D7F" w:rsidRDefault="00266FE6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E80088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7F" w:rsidRDefault="00E80088">
    <w:pPr>
      <w:pStyle w:val="ae"/>
      <w:jc w:val="center"/>
    </w:pPr>
  </w:p>
  <w:p w:rsidR="009F1D7F" w:rsidRDefault="00E800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88" w:rsidRDefault="00E80088" w:rsidP="00FA3462">
      <w:pPr>
        <w:spacing w:after="0" w:line="240" w:lineRule="auto"/>
      </w:pPr>
      <w:r>
        <w:separator/>
      </w:r>
    </w:p>
  </w:footnote>
  <w:footnote w:type="continuationSeparator" w:id="1">
    <w:p w:rsidR="00E80088" w:rsidRDefault="00E80088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7" w:rsidRDefault="00E80088" w:rsidP="009F1D7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57959"/>
    <w:rsid w:val="0001214A"/>
    <w:rsid w:val="000223BC"/>
    <w:rsid w:val="00070745"/>
    <w:rsid w:val="00074629"/>
    <w:rsid w:val="000944A9"/>
    <w:rsid w:val="000D6691"/>
    <w:rsid w:val="00151675"/>
    <w:rsid w:val="001B256F"/>
    <w:rsid w:val="001B5FC6"/>
    <w:rsid w:val="001C2A9F"/>
    <w:rsid w:val="001C2B05"/>
    <w:rsid w:val="001C5387"/>
    <w:rsid w:val="001D1C35"/>
    <w:rsid w:val="001D592E"/>
    <w:rsid w:val="001F6FFE"/>
    <w:rsid w:val="00201664"/>
    <w:rsid w:val="00266FE6"/>
    <w:rsid w:val="0031779A"/>
    <w:rsid w:val="00333B6B"/>
    <w:rsid w:val="00341E3D"/>
    <w:rsid w:val="003434C5"/>
    <w:rsid w:val="00354425"/>
    <w:rsid w:val="0035603D"/>
    <w:rsid w:val="0036519F"/>
    <w:rsid w:val="00371B0B"/>
    <w:rsid w:val="0038340D"/>
    <w:rsid w:val="003C38B9"/>
    <w:rsid w:val="00453779"/>
    <w:rsid w:val="00486103"/>
    <w:rsid w:val="004963DE"/>
    <w:rsid w:val="004B60C0"/>
    <w:rsid w:val="004C6CAC"/>
    <w:rsid w:val="004D3B66"/>
    <w:rsid w:val="004D79F9"/>
    <w:rsid w:val="0054591C"/>
    <w:rsid w:val="005B20B9"/>
    <w:rsid w:val="0063468C"/>
    <w:rsid w:val="006607C8"/>
    <w:rsid w:val="0068738D"/>
    <w:rsid w:val="00694666"/>
    <w:rsid w:val="006E2179"/>
    <w:rsid w:val="006E3AEF"/>
    <w:rsid w:val="00717091"/>
    <w:rsid w:val="007A628E"/>
    <w:rsid w:val="00832DFA"/>
    <w:rsid w:val="00861E7F"/>
    <w:rsid w:val="00883F63"/>
    <w:rsid w:val="008E5859"/>
    <w:rsid w:val="009048C8"/>
    <w:rsid w:val="00904E95"/>
    <w:rsid w:val="00942817"/>
    <w:rsid w:val="00967FC2"/>
    <w:rsid w:val="0098421B"/>
    <w:rsid w:val="009A42DA"/>
    <w:rsid w:val="009F3C52"/>
    <w:rsid w:val="00A06B16"/>
    <w:rsid w:val="00A24CDF"/>
    <w:rsid w:val="00A27337"/>
    <w:rsid w:val="00A311A5"/>
    <w:rsid w:val="00A44B76"/>
    <w:rsid w:val="00A53583"/>
    <w:rsid w:val="00AB79DF"/>
    <w:rsid w:val="00AC46F1"/>
    <w:rsid w:val="00AF4EA4"/>
    <w:rsid w:val="00B114A7"/>
    <w:rsid w:val="00B27B5A"/>
    <w:rsid w:val="00B57FEB"/>
    <w:rsid w:val="00B625E9"/>
    <w:rsid w:val="00B76414"/>
    <w:rsid w:val="00BE21F8"/>
    <w:rsid w:val="00C06699"/>
    <w:rsid w:val="00C51811"/>
    <w:rsid w:val="00C57959"/>
    <w:rsid w:val="00C918C6"/>
    <w:rsid w:val="00CB5B88"/>
    <w:rsid w:val="00CB6698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34CC5"/>
    <w:rsid w:val="00E4060D"/>
    <w:rsid w:val="00E427ED"/>
    <w:rsid w:val="00E80088"/>
    <w:rsid w:val="00E81F3C"/>
    <w:rsid w:val="00EB25AB"/>
    <w:rsid w:val="00EC1D2F"/>
    <w:rsid w:val="00EE6A71"/>
    <w:rsid w:val="00F5482F"/>
    <w:rsid w:val="00FA3462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3</cp:revision>
  <cp:lastPrinted>2020-01-10T10:24:00Z</cp:lastPrinted>
  <dcterms:created xsi:type="dcterms:W3CDTF">2019-07-29T09:26:00Z</dcterms:created>
  <dcterms:modified xsi:type="dcterms:W3CDTF">2020-01-10T10:24:00Z</dcterms:modified>
</cp:coreProperties>
</file>