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4429" w:type="dxa"/>
        <w:tblLook w:val="04A0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45469C" w:rsidRPr="0045469C" w:rsidRDefault="0045469C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</w:t>
            </w:r>
            <w:r w:rsidR="001A5815">
              <w:rPr>
                <w:sz w:val="24"/>
                <w:szCs w:val="24"/>
              </w:rPr>
              <w:t>распоряжению главы</w:t>
            </w:r>
            <w:r w:rsidRPr="0045469C">
              <w:rPr>
                <w:sz w:val="24"/>
                <w:szCs w:val="24"/>
              </w:rPr>
              <w:t xml:space="preserve"> сельского поселения </w:t>
            </w:r>
            <w:r w:rsidR="0016426D">
              <w:rPr>
                <w:sz w:val="24"/>
                <w:szCs w:val="24"/>
              </w:rPr>
              <w:t>Старотумбагушевский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 w:rsidR="0016426D">
              <w:rPr>
                <w:sz w:val="24"/>
                <w:szCs w:val="24"/>
              </w:rPr>
              <w:t>Шаранский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45469C" w:rsidP="001A5815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>от «</w:t>
            </w:r>
            <w:r w:rsidR="001A5815">
              <w:rPr>
                <w:sz w:val="24"/>
                <w:szCs w:val="24"/>
              </w:rPr>
              <w:t>19</w:t>
            </w:r>
            <w:r w:rsidRPr="0045469C">
              <w:rPr>
                <w:sz w:val="24"/>
                <w:szCs w:val="24"/>
              </w:rPr>
              <w:t>»</w:t>
            </w:r>
            <w:r w:rsidR="001A5815">
              <w:rPr>
                <w:sz w:val="24"/>
                <w:szCs w:val="24"/>
              </w:rPr>
              <w:t xml:space="preserve"> декабря </w:t>
            </w:r>
            <w:r w:rsidR="0016426D">
              <w:rPr>
                <w:sz w:val="24"/>
                <w:szCs w:val="24"/>
              </w:rPr>
              <w:t>2019</w:t>
            </w:r>
            <w:r w:rsidRPr="0045469C">
              <w:rPr>
                <w:sz w:val="24"/>
                <w:szCs w:val="24"/>
              </w:rPr>
              <w:t xml:space="preserve">  г.  № </w:t>
            </w:r>
            <w:r w:rsidR="001A5815">
              <w:rPr>
                <w:sz w:val="24"/>
                <w:szCs w:val="24"/>
              </w:rPr>
              <w:t>49 р</w:t>
            </w:r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  <w:r w:rsidR="001513EC" w:rsidRPr="0082146B">
        <w:rPr>
          <w:b/>
          <w:sz w:val="28"/>
          <w:szCs w:val="28"/>
        </w:rPr>
        <w:t xml:space="preserve"> 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7A4467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="00813192" w:rsidRPr="007A4467">
        <w:rPr>
          <w:b/>
          <w:caps/>
        </w:rPr>
        <w:lastRenderedPageBreak/>
        <w:t>Содержание</w:t>
      </w: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A32A3A">
        <w:rPr>
          <w:caps/>
          <w:sz w:val="28"/>
          <w:szCs w:val="28"/>
        </w:rPr>
        <w:fldChar w:fldCharType="begin"/>
      </w:r>
      <w:r w:rsidR="00813192" w:rsidRPr="00B758C0">
        <w:rPr>
          <w:sz w:val="28"/>
          <w:szCs w:val="28"/>
        </w:rPr>
        <w:instrText xml:space="preserve"> TOC \o "1-2" \h \z \u </w:instrText>
      </w:r>
      <w:r w:rsidRPr="00A32A3A">
        <w:rPr>
          <w:caps/>
          <w:sz w:val="28"/>
          <w:szCs w:val="28"/>
        </w:rPr>
        <w:fldChar w:fldCharType="separate"/>
      </w:r>
      <w:hyperlink w:anchor="_Toc456184002" w:history="1">
        <w:r w:rsidR="00B758C0" w:rsidRPr="00B758C0">
          <w:rPr>
            <w:rStyle w:val="af5"/>
            <w:noProof/>
            <w:sz w:val="28"/>
            <w:szCs w:val="28"/>
          </w:rPr>
          <w:t>1.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Основные положения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B758C0" w:rsidRPr="00B758C0">
          <w:rPr>
            <w:rStyle w:val="af5"/>
            <w:bCs/>
            <w:noProof/>
            <w:sz w:val="28"/>
            <w:szCs w:val="28"/>
          </w:rPr>
          <w:t>2.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Общие требования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3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B758C0" w:rsidRPr="00B758C0">
          <w:rPr>
            <w:rStyle w:val="af5"/>
            <w:noProof/>
            <w:sz w:val="28"/>
            <w:szCs w:val="28"/>
          </w:rPr>
          <w:t>3.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5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B758C0" w:rsidRPr="00B758C0">
          <w:rPr>
            <w:rStyle w:val="af5"/>
            <w:noProof/>
            <w:sz w:val="28"/>
            <w:szCs w:val="28"/>
          </w:rPr>
          <w:t>4.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6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B758C0" w:rsidRPr="00B758C0">
          <w:rPr>
            <w:rStyle w:val="af5"/>
            <w:noProof/>
            <w:sz w:val="28"/>
            <w:szCs w:val="28"/>
          </w:rPr>
          <w:t>5.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A32A3A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B758C0" w:rsidRPr="00B758C0">
          <w:rPr>
            <w:rStyle w:val="af5"/>
            <w:noProof/>
            <w:sz w:val="28"/>
            <w:szCs w:val="28"/>
          </w:rPr>
          <w:t>6.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Pr="00B758C0">
          <w:rPr>
            <w:noProof/>
            <w:webHidden/>
            <w:sz w:val="28"/>
            <w:szCs w:val="28"/>
          </w:rPr>
        </w:r>
        <w:r w:rsidRPr="00B758C0">
          <w:rPr>
            <w:noProof/>
            <w:webHidden/>
            <w:sz w:val="28"/>
            <w:szCs w:val="28"/>
          </w:rPr>
          <w:fldChar w:fldCharType="separate"/>
        </w:r>
        <w:r w:rsidR="001A5815">
          <w:rPr>
            <w:noProof/>
            <w:webHidden/>
            <w:sz w:val="28"/>
            <w:szCs w:val="28"/>
          </w:rPr>
          <w:t>7</w:t>
        </w:r>
        <w:r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193E15" w:rsidRPr="007A4467" w:rsidRDefault="00A32A3A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758C0">
        <w:rPr>
          <w:noProof/>
          <w:sz w:val="28"/>
          <w:szCs w:val="28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7A4467" w:rsidRDefault="002C79B4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="00E3454C" w:rsidRPr="007A4467">
        <w:lastRenderedPageBreak/>
        <w:t>О</w:t>
      </w:r>
      <w:r w:rsidR="00E3454C" w:rsidRPr="007A4467">
        <w:rPr>
          <w:caps w:val="0"/>
        </w:rPr>
        <w:t>сновные положения</w:t>
      </w:r>
      <w:bookmarkEnd w:id="7"/>
    </w:p>
    <w:p w:rsidR="00E3454C" w:rsidRPr="007A4467" w:rsidRDefault="00DD482C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 w:val="ru-RU"/>
        </w:rPr>
        <w:t xml:space="preserve">1.1 </w:t>
      </w:r>
      <w:r w:rsidR="00E3454C"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E96C0C">
        <w:rPr>
          <w:b w:val="0"/>
          <w:lang w:val="ru-RU"/>
        </w:rPr>
        <w:t xml:space="preserve">администрации сельского поселения </w:t>
      </w:r>
      <w:r w:rsidR="0016426D">
        <w:rPr>
          <w:b w:val="0"/>
          <w:lang w:val="ru-RU"/>
        </w:rPr>
        <w:t>Старотумбагушевский</w:t>
      </w:r>
      <w:r w:rsidR="00E96C0C" w:rsidRPr="00E96C0C">
        <w:rPr>
          <w:b w:val="0"/>
          <w:lang w:val="ru-RU"/>
        </w:rPr>
        <w:t xml:space="preserve"> сельсовет муниципального района </w:t>
      </w:r>
      <w:r w:rsidR="0016426D">
        <w:rPr>
          <w:b w:val="0"/>
          <w:lang w:val="ru-RU"/>
        </w:rPr>
        <w:t>Шаранский</w:t>
      </w:r>
      <w:r w:rsidR="00E96C0C" w:rsidRPr="00E96C0C">
        <w:rPr>
          <w:b w:val="0"/>
          <w:lang w:val="ru-RU"/>
        </w:rPr>
        <w:t xml:space="preserve"> район Республики Башкортостан</w:t>
      </w:r>
      <w:r w:rsidR="00A7738A">
        <w:rPr>
          <w:lang w:val="ru-RU"/>
        </w:rPr>
        <w:t xml:space="preserve"> </w:t>
      </w:r>
      <w:r w:rsidR="00E3454C" w:rsidRPr="007A4467">
        <w:rPr>
          <w:b w:val="0"/>
        </w:rPr>
        <w:t>при обработке персональных данных (далее – ПДн).</w:t>
      </w:r>
      <w:bookmarkEnd w:id="8"/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ПДн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склонения к разглашению ПДн;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случаях или попытках несанкционированного проникновения в помещения, где осуществляется обработка ПД</w:t>
      </w:r>
      <w:r>
        <w:rPr>
          <w:szCs w:val="24"/>
        </w:rPr>
        <w:t>н</w:t>
      </w:r>
      <w:r w:rsidRPr="0060005A">
        <w:rPr>
          <w:szCs w:val="24"/>
        </w:rPr>
        <w:t xml:space="preserve">;  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утери машинных носителей 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подозрении на совершение попыток несанкционированного доступа к ресурсам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ПДн только в местах, утвержденных Перечнем мест хранения материальных носителей персональных данных;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не позволяют особенности носителя ПДн, то этот носитель уничтожается и заменяется на новый</w:t>
      </w:r>
      <w: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компоненты программного и аппаратного обеспечения ИСПДн в неслужебных целях;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ИСПДн.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>носители ПДн;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бесконтрольно оставлять носители ПДн или передавать их на хранение другим лицам;</w:t>
      </w:r>
    </w:p>
    <w:p w:rsidR="00E3454C" w:rsidRDefault="00AD0339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 w:val="ru-RU"/>
        </w:rPr>
        <w:t xml:space="preserve"> </w:t>
      </w:r>
      <w:r w:rsidR="00E3454C">
        <w:t>в</w:t>
      </w:r>
      <w:r w:rsidR="00E3454C"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r>
        <w:t>ПДн</w:t>
      </w:r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>ередавать ПДн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>азмещать и хранить ПДн на ресурсах, не предусмотренных технологическим процессом обработки ПДн в ИСПДн</w:t>
      </w:r>
      <w:r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>брабатывать ПДн в случае сбоев в р</w:t>
      </w:r>
      <w:r>
        <w:t>аботе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E3454C" w:rsidRPr="007A4467" w:rsidRDefault="00E3454C" w:rsidP="00E3454C">
      <w:pPr>
        <w:pStyle w:val="m"/>
        <w:tabs>
          <w:tab w:val="left" w:pos="993"/>
        </w:tabs>
        <w:spacing w:line="360" w:lineRule="auto"/>
        <w:ind w:left="709"/>
      </w:pPr>
    </w:p>
    <w:p w:rsidR="00E3454C" w:rsidRPr="007A4467" w:rsidRDefault="00E3454C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E3454C" w:rsidRPr="007A4467" w:rsidRDefault="00E3454C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>АРМ, либо обратиться 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>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r>
        <w:rPr>
          <w:szCs w:val="24"/>
        </w:rPr>
        <w:t>Ответственному за обеспечение безопасности ПДн</w:t>
      </w:r>
      <w:r w:rsidRPr="007A4467">
        <w:rPr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 w:val="ru-RU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 w:val="ru-RU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 w:val="ru-RU"/>
        </w:rPr>
        <w:t>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E3454C" w:rsidRPr="007A4467" w:rsidRDefault="00E3454C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 с паролем.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 w:val="ru-RU"/>
        </w:rPr>
        <w:t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</w:t>
      </w:r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</w:t>
      </w:r>
      <w:r w:rsidRPr="007A4467">
        <w:rPr>
          <w:rFonts w:ascii="Times New Roman" w:hAnsi="Times New Roman"/>
          <w:sz w:val="24"/>
          <w:szCs w:val="24"/>
        </w:rPr>
        <w:lastRenderedPageBreak/>
        <w:t xml:space="preserve">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>Ответственному за обеспечение безопасности ПДн</w:t>
      </w:r>
      <w:r>
        <w:rPr>
          <w:rFonts w:ascii="Times New Roman" w:hAnsi="Times New Roman"/>
          <w:sz w:val="24"/>
          <w:szCs w:val="24"/>
          <w:lang w:val="ru-RU"/>
        </w:rPr>
        <w:t xml:space="preserve">. В случае компрометации обязательно производится смена пароля. 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r>
        <w:rPr>
          <w:rFonts w:ascii="Times New Roman" w:hAnsi="Times New Roman"/>
          <w:sz w:val="24"/>
          <w:szCs w:val="24"/>
          <w:lang w:val="ru-RU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 w:val="ru-RU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 w:val="ru-RU"/>
        </w:rPr>
        <w:t xml:space="preserve">в ИСПДн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>ащита ПДн от утечки по видовым каналам</w:t>
      </w:r>
      <w:bookmarkEnd w:id="16"/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ПДн </w:t>
      </w:r>
      <w:r>
        <w:t>неуполномоченны</w:t>
      </w:r>
      <w:r w:rsidRPr="007A4467">
        <w:rPr>
          <w:szCs w:val="24"/>
        </w:rPr>
        <w:t>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 w:rsidR="00DD482C"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E3454C" w:rsidRPr="00A8034C" w:rsidRDefault="00E3454C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E3454C" w:rsidRPr="0082146B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D33535" w:rsidRPr="0082146B" w:rsidRDefault="00D3353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33535" w:rsidRPr="0082146B" w:rsidSect="0023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FF" w:rsidRDefault="000B58FF" w:rsidP="00E925FB">
      <w:r>
        <w:separator/>
      </w:r>
    </w:p>
  </w:endnote>
  <w:endnote w:type="continuationSeparator" w:id="1">
    <w:p w:rsidR="000B58FF" w:rsidRDefault="000B58FF" w:rsidP="00E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E925FB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 w:rsidP="003C196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FF" w:rsidRDefault="000B58FF" w:rsidP="00E925FB">
      <w:r>
        <w:separator/>
      </w:r>
    </w:p>
  </w:footnote>
  <w:footnote w:type="continuationSeparator" w:id="1">
    <w:p w:rsidR="000B58FF" w:rsidRDefault="000B58FF" w:rsidP="00E9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F0" w:rsidRDefault="00B93B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925FB"/>
    <w:rsid w:val="00022CEF"/>
    <w:rsid w:val="000232B3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58FF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6426D"/>
    <w:rsid w:val="00170591"/>
    <w:rsid w:val="00173F56"/>
    <w:rsid w:val="00183D7A"/>
    <w:rsid w:val="001841C1"/>
    <w:rsid w:val="00193E15"/>
    <w:rsid w:val="001A341F"/>
    <w:rsid w:val="001A3C2A"/>
    <w:rsid w:val="001A5815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2A3A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C245B"/>
    <w:rsid w:val="00BC469B"/>
    <w:rsid w:val="00BC4F23"/>
    <w:rsid w:val="00BC64EF"/>
    <w:rsid w:val="00BC7A0B"/>
    <w:rsid w:val="00BC7EB1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C13-EBEF-4C77-8785-BB9FCB6F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10871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4</cp:revision>
  <cp:lastPrinted>2020-01-10T11:15:00Z</cp:lastPrinted>
  <dcterms:created xsi:type="dcterms:W3CDTF">2019-07-29T09:26:00Z</dcterms:created>
  <dcterms:modified xsi:type="dcterms:W3CDTF">2020-01-10T11:20:00Z</dcterms:modified>
</cp:coreProperties>
</file>