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Ind w:w="-496" w:type="dxa"/>
        <w:tblBorders>
          <w:bottom w:val="double" w:sz="6" w:space="0" w:color="auto"/>
        </w:tblBorders>
        <w:tblLayout w:type="fixed"/>
        <w:tblCellMar>
          <w:left w:w="70" w:type="dxa"/>
          <w:right w:w="70" w:type="dxa"/>
        </w:tblCellMar>
        <w:tblLook w:val="04A0"/>
      </w:tblPr>
      <w:tblGrid>
        <w:gridCol w:w="4109"/>
        <w:gridCol w:w="1559"/>
        <w:gridCol w:w="3827"/>
      </w:tblGrid>
      <w:tr w:rsidR="00D800D5" w:rsidRPr="006A374F" w:rsidTr="004C2304">
        <w:trPr>
          <w:jc w:val="center"/>
        </w:trPr>
        <w:tc>
          <w:tcPr>
            <w:tcW w:w="4109" w:type="dxa"/>
            <w:tcBorders>
              <w:top w:val="nil"/>
              <w:left w:val="nil"/>
              <w:bottom w:val="double" w:sz="12" w:space="0" w:color="auto"/>
              <w:right w:val="nil"/>
            </w:tcBorders>
          </w:tcPr>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Башкортостан Республика</w:t>
            </w:r>
            <w:r w:rsidRPr="006A374F">
              <w:rPr>
                <w:rFonts w:ascii="Times New Roman" w:hAnsi="Times New Roman"/>
                <w:b/>
                <w:iCs/>
                <w:sz w:val="16"/>
                <w:szCs w:val="16"/>
              </w:rPr>
              <w:t>һ</w:t>
            </w:r>
            <w:r w:rsidRPr="006A374F">
              <w:rPr>
                <w:rFonts w:ascii="Times New Roman" w:hAnsi="Times New Roman"/>
                <w:b/>
                <w:sz w:val="16"/>
                <w:szCs w:val="16"/>
              </w:rPr>
              <w:t>ының</w:t>
            </w:r>
          </w:p>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Шаран районы</w:t>
            </w:r>
          </w:p>
          <w:p w:rsidR="00D800D5" w:rsidRPr="006A374F" w:rsidRDefault="00D800D5" w:rsidP="004C2304">
            <w:pPr>
              <w:pStyle w:val="a6"/>
              <w:spacing w:line="276" w:lineRule="auto"/>
              <w:jc w:val="center"/>
              <w:rPr>
                <w:rFonts w:ascii="Times New Roman" w:hAnsi="Times New Roman"/>
                <w:b/>
                <w:sz w:val="16"/>
                <w:szCs w:val="16"/>
              </w:rPr>
            </w:pPr>
            <w:proofErr w:type="spellStart"/>
            <w:r w:rsidRPr="006A374F">
              <w:rPr>
                <w:rFonts w:ascii="Times New Roman" w:hAnsi="Times New Roman"/>
                <w:b/>
                <w:sz w:val="16"/>
                <w:szCs w:val="16"/>
              </w:rPr>
              <w:t>муниципаль</w:t>
            </w:r>
            <w:proofErr w:type="spellEnd"/>
            <w:r w:rsidRPr="006A374F">
              <w:rPr>
                <w:rFonts w:ascii="Times New Roman" w:hAnsi="Times New Roman"/>
                <w:b/>
                <w:sz w:val="16"/>
                <w:szCs w:val="16"/>
              </w:rPr>
              <w:t xml:space="preserve"> районының</w:t>
            </w:r>
          </w:p>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 xml:space="preserve">Иске Томбағош  </w:t>
            </w:r>
            <w:proofErr w:type="spellStart"/>
            <w:r w:rsidRPr="006A374F">
              <w:rPr>
                <w:rFonts w:ascii="Times New Roman" w:hAnsi="Times New Roman"/>
                <w:b/>
                <w:sz w:val="16"/>
                <w:szCs w:val="16"/>
              </w:rPr>
              <w:t>ауыл</w:t>
            </w:r>
            <w:proofErr w:type="spellEnd"/>
            <w:r w:rsidRPr="006A374F">
              <w:rPr>
                <w:rFonts w:ascii="Times New Roman" w:hAnsi="Times New Roman"/>
                <w:b/>
                <w:sz w:val="16"/>
                <w:szCs w:val="16"/>
              </w:rPr>
              <w:t xml:space="preserve"> советы</w:t>
            </w:r>
          </w:p>
          <w:p w:rsidR="00D800D5" w:rsidRPr="006A374F" w:rsidRDefault="00D800D5" w:rsidP="004C2304">
            <w:pPr>
              <w:pStyle w:val="a6"/>
              <w:spacing w:line="276" w:lineRule="auto"/>
              <w:jc w:val="center"/>
              <w:rPr>
                <w:rFonts w:ascii="Times New Roman" w:hAnsi="Times New Roman"/>
                <w:b/>
                <w:sz w:val="16"/>
                <w:szCs w:val="16"/>
              </w:rPr>
            </w:pPr>
            <w:proofErr w:type="spellStart"/>
            <w:r w:rsidRPr="006A374F">
              <w:rPr>
                <w:rFonts w:ascii="Times New Roman" w:hAnsi="Times New Roman"/>
                <w:b/>
                <w:sz w:val="16"/>
                <w:szCs w:val="16"/>
              </w:rPr>
              <w:t>ауыл</w:t>
            </w:r>
            <w:proofErr w:type="spellEnd"/>
            <w:r w:rsidRPr="006A374F">
              <w:rPr>
                <w:rFonts w:ascii="Times New Roman" w:hAnsi="Times New Roman"/>
                <w:b/>
                <w:sz w:val="16"/>
                <w:szCs w:val="16"/>
              </w:rPr>
              <w:t xml:space="preserve"> </w:t>
            </w:r>
            <w:r w:rsidRPr="006A374F">
              <w:rPr>
                <w:rFonts w:ascii="Times New Roman" w:hAnsi="Times New Roman"/>
                <w:b/>
                <w:iCs/>
                <w:sz w:val="16"/>
                <w:szCs w:val="16"/>
              </w:rPr>
              <w:t>биләмәһе</w:t>
            </w:r>
            <w:r w:rsidRPr="006A374F">
              <w:rPr>
                <w:rFonts w:ascii="Times New Roman" w:hAnsi="Times New Roman"/>
                <w:b/>
                <w:sz w:val="16"/>
                <w:szCs w:val="16"/>
              </w:rPr>
              <w:t xml:space="preserve"> Хакимиәте</w:t>
            </w:r>
          </w:p>
          <w:p w:rsidR="00D800D5" w:rsidRPr="006A374F" w:rsidRDefault="00D800D5" w:rsidP="004C2304">
            <w:pPr>
              <w:pStyle w:val="a6"/>
              <w:spacing w:line="276" w:lineRule="auto"/>
              <w:jc w:val="center"/>
              <w:rPr>
                <w:rFonts w:ascii="Times New Roman" w:hAnsi="Times New Roman"/>
                <w:bCs/>
                <w:sz w:val="16"/>
                <w:szCs w:val="16"/>
              </w:rPr>
            </w:pPr>
          </w:p>
          <w:p w:rsidR="00D800D5" w:rsidRPr="006A374F" w:rsidRDefault="00D800D5" w:rsidP="004C2304">
            <w:pPr>
              <w:pStyle w:val="a6"/>
              <w:spacing w:line="276" w:lineRule="auto"/>
              <w:jc w:val="center"/>
              <w:rPr>
                <w:rFonts w:ascii="Times New Roman" w:hAnsi="Times New Roman"/>
                <w:bCs/>
                <w:sz w:val="12"/>
                <w:szCs w:val="12"/>
              </w:rPr>
            </w:pPr>
            <w:r w:rsidRPr="006A374F">
              <w:rPr>
                <w:rFonts w:ascii="Times New Roman" w:hAnsi="Times New Roman"/>
                <w:bCs/>
                <w:sz w:val="12"/>
                <w:szCs w:val="12"/>
              </w:rPr>
              <w:t>Ү</w:t>
            </w:r>
            <w:r w:rsidRPr="006A374F">
              <w:rPr>
                <w:rFonts w:ascii="Times New Roman" w:eastAsia="MS Mincho" w:hAnsi="MS Mincho" w:hint="eastAsia"/>
                <w:bCs/>
                <w:sz w:val="12"/>
                <w:szCs w:val="12"/>
              </w:rPr>
              <w:t>ҙ</w:t>
            </w:r>
            <w:r w:rsidRPr="006A374F">
              <w:rPr>
                <w:rFonts w:ascii="Times New Roman" w:hAnsi="Times New Roman"/>
                <w:bCs/>
                <w:sz w:val="12"/>
                <w:szCs w:val="12"/>
              </w:rPr>
              <w:t xml:space="preserve">әк </w:t>
            </w:r>
            <w:proofErr w:type="spellStart"/>
            <w:r w:rsidRPr="006A374F">
              <w:rPr>
                <w:rFonts w:ascii="Times New Roman" w:hAnsi="Times New Roman"/>
                <w:bCs/>
                <w:sz w:val="12"/>
                <w:szCs w:val="12"/>
              </w:rPr>
              <w:t>урамы</w:t>
            </w:r>
            <w:proofErr w:type="spellEnd"/>
            <w:r w:rsidRPr="006A374F">
              <w:rPr>
                <w:rFonts w:ascii="Times New Roman" w:hAnsi="Times New Roman"/>
                <w:bCs/>
                <w:sz w:val="12"/>
                <w:szCs w:val="12"/>
              </w:rPr>
              <w:t xml:space="preserve">, 14-се </w:t>
            </w:r>
            <w:proofErr w:type="spellStart"/>
            <w:r w:rsidRPr="006A374F">
              <w:rPr>
                <w:rFonts w:ascii="Times New Roman" w:hAnsi="Times New Roman"/>
                <w:bCs/>
                <w:sz w:val="12"/>
                <w:szCs w:val="12"/>
              </w:rPr>
              <w:t>йорт</w:t>
            </w:r>
            <w:proofErr w:type="spellEnd"/>
            <w:r w:rsidRPr="006A374F">
              <w:rPr>
                <w:rFonts w:ascii="Times New Roman" w:hAnsi="Times New Roman"/>
                <w:bCs/>
                <w:sz w:val="12"/>
                <w:szCs w:val="12"/>
              </w:rPr>
              <w:t>,</w:t>
            </w:r>
            <w:r w:rsidRPr="006A374F">
              <w:rPr>
                <w:rFonts w:ascii="Times New Roman" w:hAnsi="Times New Roman"/>
                <w:sz w:val="12"/>
                <w:szCs w:val="12"/>
              </w:rPr>
              <w:t xml:space="preserve"> Иске Томбағош  </w:t>
            </w:r>
            <w:proofErr w:type="spellStart"/>
            <w:r w:rsidRPr="006A374F">
              <w:rPr>
                <w:rFonts w:ascii="Times New Roman" w:hAnsi="Times New Roman"/>
                <w:bCs/>
                <w:sz w:val="12"/>
                <w:szCs w:val="12"/>
              </w:rPr>
              <w:t>ауылы</w:t>
            </w:r>
            <w:proofErr w:type="spellEnd"/>
          </w:p>
          <w:p w:rsidR="00D800D5" w:rsidRPr="006A374F" w:rsidRDefault="00D800D5" w:rsidP="004C2304">
            <w:pPr>
              <w:pStyle w:val="a6"/>
              <w:spacing w:line="276" w:lineRule="auto"/>
              <w:jc w:val="center"/>
              <w:rPr>
                <w:rFonts w:ascii="Times New Roman" w:hAnsi="Times New Roman"/>
                <w:bCs/>
                <w:sz w:val="12"/>
                <w:szCs w:val="12"/>
              </w:rPr>
            </w:pPr>
            <w:r w:rsidRPr="006A374F">
              <w:rPr>
                <w:rFonts w:ascii="Times New Roman" w:hAnsi="Times New Roman"/>
                <w:sz w:val="12"/>
                <w:szCs w:val="12"/>
              </w:rPr>
              <w:t>Шаран районы Башкортостан Республика</w:t>
            </w:r>
            <w:r w:rsidRPr="006A374F">
              <w:rPr>
                <w:rFonts w:ascii="Times New Roman" w:hAnsi="Times New Roman"/>
                <w:iCs/>
                <w:sz w:val="12"/>
                <w:szCs w:val="12"/>
              </w:rPr>
              <w:t>һ</w:t>
            </w:r>
            <w:r w:rsidRPr="006A374F">
              <w:rPr>
                <w:rFonts w:ascii="Times New Roman" w:hAnsi="Times New Roman"/>
                <w:sz w:val="12"/>
                <w:szCs w:val="12"/>
              </w:rPr>
              <w:t xml:space="preserve">ының </w:t>
            </w:r>
            <w:r w:rsidRPr="006A374F">
              <w:rPr>
                <w:rFonts w:ascii="Times New Roman" w:hAnsi="Times New Roman"/>
                <w:bCs/>
                <w:sz w:val="12"/>
                <w:szCs w:val="12"/>
              </w:rPr>
              <w:t>452636</w:t>
            </w:r>
          </w:p>
          <w:p w:rsidR="00D800D5" w:rsidRPr="006A374F" w:rsidRDefault="00D800D5" w:rsidP="004C2304">
            <w:pPr>
              <w:pStyle w:val="a6"/>
              <w:spacing w:line="276" w:lineRule="auto"/>
              <w:jc w:val="center"/>
              <w:rPr>
                <w:rFonts w:ascii="Times New Roman" w:hAnsi="Times New Roman"/>
                <w:bCs/>
                <w:sz w:val="12"/>
                <w:szCs w:val="12"/>
              </w:rPr>
            </w:pPr>
            <w:r w:rsidRPr="006A374F">
              <w:rPr>
                <w:rFonts w:ascii="Times New Roman" w:hAnsi="Times New Roman"/>
                <w:bCs/>
                <w:sz w:val="12"/>
                <w:szCs w:val="12"/>
              </w:rPr>
              <w:t xml:space="preserve">Тел.(34769) 2-47-19, </w:t>
            </w:r>
            <w:r w:rsidRPr="006A374F">
              <w:rPr>
                <w:rFonts w:ascii="Times New Roman" w:hAnsi="Times New Roman"/>
                <w:bCs/>
                <w:sz w:val="12"/>
                <w:szCs w:val="12"/>
                <w:lang w:val="en-US"/>
              </w:rPr>
              <w:t>e</w:t>
            </w:r>
            <w:r w:rsidRPr="006A374F">
              <w:rPr>
                <w:rFonts w:ascii="Times New Roman" w:hAnsi="Times New Roman"/>
                <w:bCs/>
                <w:sz w:val="12"/>
                <w:szCs w:val="12"/>
              </w:rPr>
              <w:t>-</w:t>
            </w:r>
            <w:r w:rsidRPr="006A374F">
              <w:rPr>
                <w:rFonts w:ascii="Times New Roman" w:hAnsi="Times New Roman"/>
                <w:bCs/>
                <w:sz w:val="12"/>
                <w:szCs w:val="12"/>
                <w:lang w:val="en-US"/>
              </w:rPr>
              <w:t>mail</w:t>
            </w:r>
            <w:r w:rsidRPr="006A374F">
              <w:rPr>
                <w:rFonts w:ascii="Times New Roman" w:hAnsi="Times New Roman"/>
                <w:bCs/>
                <w:sz w:val="12"/>
                <w:szCs w:val="12"/>
              </w:rPr>
              <w:t>:</w:t>
            </w:r>
            <w:r w:rsidRPr="006A374F">
              <w:rPr>
                <w:rFonts w:ascii="Times New Roman" w:hAnsi="Times New Roman"/>
                <w:bCs/>
                <w:sz w:val="12"/>
                <w:szCs w:val="12"/>
                <w:lang w:val="en-US"/>
              </w:rPr>
              <w:t>s</w:t>
            </w:r>
            <w:proofErr w:type="spellStart"/>
            <w:r w:rsidRPr="006A374F">
              <w:rPr>
                <w:rFonts w:ascii="Times New Roman" w:hAnsi="Times New Roman"/>
                <w:bCs/>
                <w:sz w:val="12"/>
                <w:szCs w:val="12"/>
              </w:rPr>
              <w:t>ttumb</w:t>
            </w:r>
            <w:proofErr w:type="spellEnd"/>
            <w:r w:rsidRPr="006A374F">
              <w:rPr>
                <w:rFonts w:ascii="Times New Roman" w:hAnsi="Times New Roman"/>
                <w:bCs/>
                <w:sz w:val="12"/>
                <w:szCs w:val="12"/>
                <w:lang w:val="en-US"/>
              </w:rPr>
              <w:t>s</w:t>
            </w:r>
            <w:r w:rsidRPr="006A374F">
              <w:rPr>
                <w:rFonts w:ascii="Times New Roman" w:hAnsi="Times New Roman"/>
                <w:bCs/>
                <w:sz w:val="12"/>
                <w:szCs w:val="12"/>
              </w:rPr>
              <w:t>@</w:t>
            </w:r>
            <w:proofErr w:type="spellStart"/>
            <w:r w:rsidRPr="006A374F">
              <w:rPr>
                <w:rFonts w:ascii="Times New Roman" w:hAnsi="Times New Roman"/>
                <w:bCs/>
                <w:sz w:val="12"/>
                <w:szCs w:val="12"/>
                <w:lang w:val="en-US"/>
              </w:rPr>
              <w:t>yandex</w:t>
            </w:r>
            <w:proofErr w:type="spellEnd"/>
            <w:r w:rsidRPr="006A374F">
              <w:rPr>
                <w:rFonts w:ascii="Times New Roman" w:hAnsi="Times New Roman"/>
                <w:bCs/>
                <w:sz w:val="12"/>
                <w:szCs w:val="12"/>
              </w:rPr>
              <w:t>.</w:t>
            </w:r>
            <w:proofErr w:type="spellStart"/>
            <w:r w:rsidRPr="006A374F">
              <w:rPr>
                <w:rFonts w:ascii="Times New Roman" w:hAnsi="Times New Roman"/>
                <w:bCs/>
                <w:sz w:val="12"/>
                <w:szCs w:val="12"/>
                <w:lang w:val="en-US"/>
              </w:rPr>
              <w:t>ru</w:t>
            </w:r>
            <w:proofErr w:type="spellEnd"/>
          </w:p>
          <w:p w:rsidR="00D800D5" w:rsidRPr="006A374F" w:rsidRDefault="00D800D5" w:rsidP="004C2304">
            <w:pPr>
              <w:pStyle w:val="a6"/>
              <w:spacing w:line="276" w:lineRule="auto"/>
              <w:jc w:val="center"/>
              <w:rPr>
                <w:rFonts w:ascii="Times New Roman" w:hAnsi="Times New Roman"/>
                <w:bCs/>
                <w:sz w:val="16"/>
                <w:szCs w:val="16"/>
              </w:rPr>
            </w:pPr>
            <w:r w:rsidRPr="006A374F">
              <w:rPr>
                <w:rFonts w:ascii="Times New Roman" w:hAnsi="Times New Roman"/>
                <w:sz w:val="12"/>
                <w:szCs w:val="12"/>
                <w:lang w:val="en-US"/>
              </w:rPr>
              <w:t>www</w:t>
            </w:r>
            <w:r w:rsidRPr="006A374F">
              <w:rPr>
                <w:rFonts w:ascii="Times New Roman" w:hAnsi="Times New Roman"/>
                <w:sz w:val="12"/>
                <w:szCs w:val="12"/>
              </w:rPr>
              <w:t>.</w:t>
            </w:r>
            <w:proofErr w:type="spellStart"/>
            <w:r w:rsidRPr="006A374F">
              <w:rPr>
                <w:rFonts w:ascii="Times New Roman" w:hAnsi="Times New Roman"/>
                <w:sz w:val="12"/>
                <w:szCs w:val="12"/>
              </w:rPr>
              <w:t>stumbagush.sharan-sovet.ru</w:t>
            </w:r>
            <w:proofErr w:type="spellEnd"/>
          </w:p>
        </w:tc>
        <w:tc>
          <w:tcPr>
            <w:tcW w:w="1559" w:type="dxa"/>
            <w:tcBorders>
              <w:top w:val="nil"/>
              <w:left w:val="nil"/>
              <w:bottom w:val="double" w:sz="12" w:space="0" w:color="auto"/>
              <w:right w:val="nil"/>
            </w:tcBorders>
            <w:hideMark/>
          </w:tcPr>
          <w:p w:rsidR="00D800D5" w:rsidRPr="006A374F" w:rsidRDefault="00D800D5" w:rsidP="004C2304">
            <w:pPr>
              <w:pStyle w:val="a6"/>
              <w:spacing w:line="276" w:lineRule="auto"/>
              <w:jc w:val="center"/>
              <w:rPr>
                <w:rFonts w:ascii="Times New Roman" w:hAnsi="Times New Roman"/>
              </w:rPr>
            </w:pPr>
            <w:r w:rsidRPr="006A374F">
              <w:rPr>
                <w:rFonts w:ascii="Times New Roman" w:hAnsi="Times New Roman"/>
                <w:noProof/>
                <w:sz w:val="16"/>
                <w:szCs w:val="16"/>
              </w:rPr>
              <w:drawing>
                <wp:inline distT="0" distB="0" distL="0" distR="0">
                  <wp:extent cx="847725" cy="123825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3827" w:type="dxa"/>
            <w:tcBorders>
              <w:top w:val="nil"/>
              <w:left w:val="nil"/>
              <w:bottom w:val="double" w:sz="12" w:space="0" w:color="auto"/>
              <w:right w:val="nil"/>
            </w:tcBorders>
          </w:tcPr>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Администрация сельского поселения</w:t>
            </w:r>
          </w:p>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Старотумбагушевский сельсовет</w:t>
            </w:r>
          </w:p>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муниципального района</w:t>
            </w:r>
          </w:p>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Шаранский район</w:t>
            </w:r>
          </w:p>
          <w:p w:rsidR="00D800D5" w:rsidRPr="006A374F" w:rsidRDefault="00D800D5" w:rsidP="004C2304">
            <w:pPr>
              <w:pStyle w:val="a6"/>
              <w:spacing w:line="276" w:lineRule="auto"/>
              <w:jc w:val="center"/>
              <w:rPr>
                <w:rFonts w:ascii="Times New Roman" w:hAnsi="Times New Roman"/>
                <w:b/>
                <w:sz w:val="16"/>
                <w:szCs w:val="16"/>
              </w:rPr>
            </w:pPr>
            <w:r w:rsidRPr="006A374F">
              <w:rPr>
                <w:rFonts w:ascii="Times New Roman" w:hAnsi="Times New Roman"/>
                <w:b/>
                <w:sz w:val="16"/>
                <w:szCs w:val="16"/>
              </w:rPr>
              <w:t>Республики Башкортостан</w:t>
            </w:r>
          </w:p>
          <w:p w:rsidR="00D800D5" w:rsidRPr="006A374F" w:rsidRDefault="00D800D5" w:rsidP="004C2304">
            <w:pPr>
              <w:pStyle w:val="a6"/>
              <w:spacing w:line="276" w:lineRule="auto"/>
              <w:jc w:val="center"/>
              <w:rPr>
                <w:rFonts w:ascii="Times New Roman" w:hAnsi="Times New Roman"/>
                <w:bCs/>
                <w:sz w:val="16"/>
                <w:szCs w:val="16"/>
              </w:rPr>
            </w:pPr>
          </w:p>
          <w:p w:rsidR="00D800D5" w:rsidRPr="006A374F" w:rsidRDefault="00D800D5" w:rsidP="004C2304">
            <w:pPr>
              <w:pStyle w:val="a6"/>
              <w:spacing w:line="276" w:lineRule="auto"/>
              <w:jc w:val="center"/>
              <w:rPr>
                <w:rFonts w:ascii="Times New Roman" w:hAnsi="Times New Roman"/>
                <w:bCs/>
                <w:sz w:val="12"/>
                <w:szCs w:val="12"/>
              </w:rPr>
            </w:pPr>
            <w:r w:rsidRPr="006A374F">
              <w:rPr>
                <w:rFonts w:ascii="Times New Roman" w:hAnsi="Times New Roman"/>
                <w:bCs/>
                <w:sz w:val="12"/>
                <w:szCs w:val="12"/>
              </w:rPr>
              <w:t xml:space="preserve">ул. Центральная, д.14 д. Старотумбагушево              </w:t>
            </w:r>
          </w:p>
          <w:p w:rsidR="00D800D5" w:rsidRPr="006A374F" w:rsidRDefault="00D800D5" w:rsidP="004C2304">
            <w:pPr>
              <w:pStyle w:val="a6"/>
              <w:spacing w:line="276" w:lineRule="auto"/>
              <w:jc w:val="center"/>
              <w:rPr>
                <w:rFonts w:ascii="Times New Roman" w:hAnsi="Times New Roman"/>
                <w:bCs/>
                <w:sz w:val="12"/>
                <w:szCs w:val="12"/>
              </w:rPr>
            </w:pPr>
            <w:r w:rsidRPr="006A374F">
              <w:rPr>
                <w:rFonts w:ascii="Times New Roman" w:hAnsi="Times New Roman"/>
                <w:bCs/>
                <w:sz w:val="12"/>
                <w:szCs w:val="12"/>
              </w:rPr>
              <w:t xml:space="preserve">               Шаранского района Республики Башкортостан, 452636</w:t>
            </w:r>
          </w:p>
          <w:p w:rsidR="00D800D5" w:rsidRPr="006A374F" w:rsidRDefault="00D800D5" w:rsidP="004C2304">
            <w:pPr>
              <w:pStyle w:val="a6"/>
              <w:spacing w:line="276" w:lineRule="auto"/>
              <w:jc w:val="center"/>
              <w:rPr>
                <w:rFonts w:ascii="Times New Roman" w:hAnsi="Times New Roman"/>
                <w:bCs/>
                <w:sz w:val="12"/>
                <w:szCs w:val="12"/>
              </w:rPr>
            </w:pPr>
            <w:r w:rsidRPr="006A374F">
              <w:rPr>
                <w:rFonts w:ascii="Times New Roman" w:hAnsi="Times New Roman"/>
                <w:bCs/>
                <w:sz w:val="12"/>
                <w:szCs w:val="12"/>
              </w:rPr>
              <w:t xml:space="preserve">Тел.(34769) 2-47-19, </w:t>
            </w:r>
            <w:r w:rsidRPr="006A374F">
              <w:rPr>
                <w:rFonts w:ascii="Times New Roman" w:hAnsi="Times New Roman"/>
                <w:bCs/>
                <w:sz w:val="12"/>
                <w:szCs w:val="12"/>
                <w:lang w:val="en-US"/>
              </w:rPr>
              <w:t>e</w:t>
            </w:r>
            <w:r w:rsidRPr="006A374F">
              <w:rPr>
                <w:rFonts w:ascii="Times New Roman" w:hAnsi="Times New Roman"/>
                <w:bCs/>
                <w:sz w:val="12"/>
                <w:szCs w:val="12"/>
              </w:rPr>
              <w:t>-</w:t>
            </w:r>
            <w:r w:rsidRPr="006A374F">
              <w:rPr>
                <w:rFonts w:ascii="Times New Roman" w:hAnsi="Times New Roman"/>
                <w:bCs/>
                <w:sz w:val="12"/>
                <w:szCs w:val="12"/>
                <w:lang w:val="en-US"/>
              </w:rPr>
              <w:t>mail</w:t>
            </w:r>
            <w:r w:rsidRPr="006A374F">
              <w:rPr>
                <w:rFonts w:ascii="Times New Roman" w:hAnsi="Times New Roman"/>
                <w:bCs/>
                <w:sz w:val="12"/>
                <w:szCs w:val="12"/>
              </w:rPr>
              <w:t>:</w:t>
            </w:r>
            <w:r w:rsidRPr="006A374F">
              <w:rPr>
                <w:rFonts w:ascii="Times New Roman" w:hAnsi="Times New Roman"/>
                <w:bCs/>
                <w:sz w:val="12"/>
                <w:szCs w:val="12"/>
                <w:lang w:val="en-US"/>
              </w:rPr>
              <w:t>s</w:t>
            </w:r>
            <w:proofErr w:type="spellStart"/>
            <w:r w:rsidRPr="006A374F">
              <w:rPr>
                <w:rFonts w:ascii="Times New Roman" w:hAnsi="Times New Roman"/>
                <w:bCs/>
                <w:sz w:val="12"/>
                <w:szCs w:val="12"/>
              </w:rPr>
              <w:t>ttumb</w:t>
            </w:r>
            <w:proofErr w:type="spellEnd"/>
            <w:r w:rsidRPr="006A374F">
              <w:rPr>
                <w:rFonts w:ascii="Times New Roman" w:hAnsi="Times New Roman"/>
                <w:bCs/>
                <w:sz w:val="12"/>
                <w:szCs w:val="12"/>
                <w:lang w:val="en-US"/>
              </w:rPr>
              <w:t>s</w:t>
            </w:r>
            <w:r w:rsidRPr="006A374F">
              <w:rPr>
                <w:rFonts w:ascii="Times New Roman" w:hAnsi="Times New Roman"/>
                <w:bCs/>
                <w:sz w:val="12"/>
                <w:szCs w:val="12"/>
              </w:rPr>
              <w:t>@</w:t>
            </w:r>
            <w:proofErr w:type="spellStart"/>
            <w:r w:rsidRPr="006A374F">
              <w:rPr>
                <w:rFonts w:ascii="Times New Roman" w:hAnsi="Times New Roman"/>
                <w:bCs/>
                <w:sz w:val="12"/>
                <w:szCs w:val="12"/>
                <w:lang w:val="en-US"/>
              </w:rPr>
              <w:t>yandex</w:t>
            </w:r>
            <w:proofErr w:type="spellEnd"/>
            <w:r w:rsidRPr="006A374F">
              <w:rPr>
                <w:rFonts w:ascii="Times New Roman" w:hAnsi="Times New Roman"/>
                <w:bCs/>
                <w:sz w:val="12"/>
                <w:szCs w:val="12"/>
              </w:rPr>
              <w:t>.</w:t>
            </w:r>
            <w:proofErr w:type="spellStart"/>
            <w:r w:rsidRPr="006A374F">
              <w:rPr>
                <w:rFonts w:ascii="Times New Roman" w:hAnsi="Times New Roman"/>
                <w:bCs/>
                <w:sz w:val="12"/>
                <w:szCs w:val="12"/>
                <w:lang w:val="en-US"/>
              </w:rPr>
              <w:t>ru</w:t>
            </w:r>
            <w:proofErr w:type="spellEnd"/>
            <w:r w:rsidRPr="006A374F">
              <w:rPr>
                <w:rFonts w:ascii="Times New Roman" w:hAnsi="Times New Roman"/>
                <w:bCs/>
                <w:sz w:val="12"/>
                <w:szCs w:val="12"/>
              </w:rPr>
              <w:t>,</w:t>
            </w:r>
          </w:p>
          <w:p w:rsidR="00D800D5" w:rsidRPr="006A374F" w:rsidRDefault="00D800D5" w:rsidP="004C2304">
            <w:pPr>
              <w:pStyle w:val="a6"/>
              <w:spacing w:line="276" w:lineRule="auto"/>
              <w:jc w:val="center"/>
              <w:rPr>
                <w:rFonts w:ascii="Times New Roman" w:hAnsi="Times New Roman"/>
              </w:rPr>
            </w:pPr>
            <w:r w:rsidRPr="006A374F">
              <w:rPr>
                <w:rFonts w:ascii="Times New Roman" w:hAnsi="Times New Roman"/>
                <w:sz w:val="12"/>
                <w:szCs w:val="12"/>
                <w:lang w:val="en-US"/>
              </w:rPr>
              <w:t>www</w:t>
            </w:r>
            <w:r w:rsidRPr="006A374F">
              <w:rPr>
                <w:rFonts w:ascii="Times New Roman" w:hAnsi="Times New Roman"/>
                <w:sz w:val="12"/>
                <w:szCs w:val="12"/>
              </w:rPr>
              <w:t>.</w:t>
            </w:r>
            <w:proofErr w:type="spellStart"/>
            <w:r w:rsidRPr="006A374F">
              <w:rPr>
                <w:rFonts w:ascii="Times New Roman" w:hAnsi="Times New Roman"/>
                <w:sz w:val="12"/>
                <w:szCs w:val="12"/>
              </w:rPr>
              <w:t>stumbagush.sharan-sovet.ru</w:t>
            </w:r>
            <w:proofErr w:type="spellEnd"/>
          </w:p>
        </w:tc>
      </w:tr>
    </w:tbl>
    <w:p w:rsidR="00D800D5" w:rsidRPr="006A374F" w:rsidRDefault="00D800D5" w:rsidP="00D800D5">
      <w:pPr>
        <w:jc w:val="center"/>
        <w:rPr>
          <w:sz w:val="28"/>
          <w:szCs w:val="28"/>
        </w:rPr>
      </w:pPr>
      <w:r w:rsidRPr="006A374F">
        <w:rPr>
          <w:rFonts w:eastAsia="Arial Unicode MS"/>
          <w:b/>
          <w:sz w:val="28"/>
          <w:szCs w:val="26"/>
        </w:rPr>
        <w:t xml:space="preserve"> КАРАР                                                                     ПОСТАНОВЛЕНИЕ</w:t>
      </w:r>
    </w:p>
    <w:p w:rsidR="00D800D5" w:rsidRPr="006A374F" w:rsidRDefault="00D800D5" w:rsidP="00B72B95">
      <w:pPr>
        <w:widowControl w:val="0"/>
        <w:jc w:val="both"/>
        <w:rPr>
          <w:rFonts w:ascii="Times New Roman" w:hAnsi="Times New Roman" w:cs="Times New Roman"/>
          <w:sz w:val="26"/>
          <w:szCs w:val="26"/>
        </w:rPr>
      </w:pPr>
      <w:r w:rsidRPr="006A374F">
        <w:rPr>
          <w:rFonts w:ascii="Times New Roman" w:hAnsi="Times New Roman" w:cs="Times New Roman"/>
          <w:sz w:val="26"/>
          <w:szCs w:val="26"/>
        </w:rPr>
        <w:t xml:space="preserve">   «17» январь 2019 </w:t>
      </w:r>
      <w:proofErr w:type="spellStart"/>
      <w:r w:rsidRPr="006A374F">
        <w:rPr>
          <w:rFonts w:ascii="Times New Roman" w:hAnsi="Times New Roman" w:cs="Times New Roman"/>
          <w:sz w:val="26"/>
          <w:szCs w:val="26"/>
        </w:rPr>
        <w:t>й</w:t>
      </w:r>
      <w:proofErr w:type="spellEnd"/>
      <w:r w:rsidRPr="006A374F">
        <w:rPr>
          <w:rFonts w:ascii="Times New Roman" w:hAnsi="Times New Roman" w:cs="Times New Roman"/>
          <w:sz w:val="26"/>
          <w:szCs w:val="26"/>
        </w:rPr>
        <w:t xml:space="preserve">.        </w:t>
      </w:r>
      <w:r w:rsidRPr="006A374F">
        <w:rPr>
          <w:rFonts w:ascii="Times New Roman" w:hAnsi="Times New Roman" w:cs="Times New Roman"/>
          <w:sz w:val="26"/>
          <w:szCs w:val="26"/>
        </w:rPr>
        <w:tab/>
      </w:r>
      <w:r w:rsidRPr="006A374F">
        <w:rPr>
          <w:rFonts w:ascii="Times New Roman" w:hAnsi="Times New Roman" w:cs="Times New Roman"/>
          <w:sz w:val="26"/>
          <w:szCs w:val="26"/>
        </w:rPr>
        <w:tab/>
        <w:t xml:space="preserve">       № 6      </w:t>
      </w:r>
      <w:r w:rsidRPr="006A374F">
        <w:rPr>
          <w:rFonts w:ascii="Times New Roman" w:hAnsi="Times New Roman" w:cs="Times New Roman"/>
          <w:sz w:val="26"/>
          <w:szCs w:val="26"/>
        </w:rPr>
        <w:tab/>
      </w:r>
      <w:r w:rsidRPr="006A374F">
        <w:rPr>
          <w:rFonts w:ascii="Times New Roman" w:hAnsi="Times New Roman" w:cs="Times New Roman"/>
          <w:sz w:val="26"/>
          <w:szCs w:val="26"/>
        </w:rPr>
        <w:tab/>
        <w:t xml:space="preserve">         «17» января 2019 г.</w:t>
      </w:r>
    </w:p>
    <w:p w:rsidR="00D800D5" w:rsidRPr="006A374F" w:rsidRDefault="00D800D5" w:rsidP="00B72B95">
      <w:pPr>
        <w:shd w:val="clear" w:color="auto" w:fill="FFFFFF"/>
        <w:spacing w:after="150" w:line="240" w:lineRule="auto"/>
        <w:jc w:val="center"/>
        <w:textAlignment w:val="baseline"/>
        <w:outlineLvl w:val="0"/>
        <w:rPr>
          <w:rFonts w:ascii="Times New Roman" w:eastAsia="Times New Roman" w:hAnsi="Times New Roman" w:cs="Times New Roman"/>
          <w:b/>
          <w:bCs/>
          <w:kern w:val="36"/>
          <w:sz w:val="26"/>
          <w:szCs w:val="26"/>
          <w:lang w:eastAsia="ru-RU"/>
        </w:rPr>
      </w:pPr>
      <w:r w:rsidRPr="006A374F">
        <w:rPr>
          <w:rFonts w:ascii="Times New Roman" w:eastAsia="Times New Roman" w:hAnsi="Times New Roman" w:cs="Times New Roman"/>
          <w:sz w:val="26"/>
          <w:szCs w:val="26"/>
          <w:lang w:eastAsia="ru-RU"/>
        </w:rPr>
        <w:t>Порядок санкционирования оплаты денежных обязательств получателей средств бюджета сельского поселения Старотумбагушевский сельсовет муниципального района Шаранский район Республики Башкортостан и администраторов источников финансирования дефицита бюджета сельского поселения</w:t>
      </w:r>
    </w:p>
    <w:p w:rsidR="00D800D5" w:rsidRPr="006A374F" w:rsidRDefault="00D800D5" w:rsidP="00B72B95">
      <w:pPr>
        <w:pStyle w:val="a6"/>
        <w:jc w:val="both"/>
        <w:rPr>
          <w:rFonts w:ascii="Times New Roman" w:hAnsi="Times New Roman"/>
          <w:kern w:val="36"/>
          <w:sz w:val="26"/>
          <w:szCs w:val="26"/>
        </w:rPr>
      </w:pPr>
    </w:p>
    <w:p w:rsidR="00C94C8F" w:rsidRPr="006A374F" w:rsidRDefault="00C676E9"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В соответствии со статьей</w:t>
      </w:r>
      <w:r w:rsidR="00C94C8F" w:rsidRPr="006A374F">
        <w:rPr>
          <w:rFonts w:ascii="Times New Roman" w:eastAsia="Times New Roman" w:hAnsi="Times New Roman" w:cs="Times New Roman"/>
          <w:sz w:val="26"/>
          <w:szCs w:val="26"/>
          <w:lang w:eastAsia="ru-RU"/>
        </w:rPr>
        <w:t xml:space="preserve"> 219 Бюджетного кодекса Российской Федерации Администрация сельского поселения</w:t>
      </w:r>
      <w:r w:rsidR="00D800D5" w:rsidRPr="006A374F">
        <w:rPr>
          <w:rFonts w:ascii="Times New Roman" w:eastAsia="Times New Roman" w:hAnsi="Times New Roman" w:cs="Times New Roman"/>
          <w:sz w:val="26"/>
          <w:szCs w:val="26"/>
          <w:lang w:eastAsia="ru-RU"/>
        </w:rPr>
        <w:t xml:space="preserve"> Старотумбагушевский сельсовет муниципального района Шаранский район Республики Башкортостан п</w:t>
      </w:r>
      <w:r w:rsidR="00C94C8F" w:rsidRPr="006A374F">
        <w:rPr>
          <w:rFonts w:ascii="Times New Roman" w:eastAsia="Times New Roman" w:hAnsi="Times New Roman" w:cs="Times New Roman"/>
          <w:sz w:val="26"/>
          <w:szCs w:val="26"/>
          <w:lang w:eastAsia="ru-RU"/>
        </w:rPr>
        <w:t>остановляет</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1. Утвердить прилагаемый Порядок санкционирования оплаты денежных обязательств получателей средств бюджета сельского поселения</w:t>
      </w:r>
      <w:r w:rsidR="00D800D5" w:rsidRPr="006A374F">
        <w:rPr>
          <w:rFonts w:ascii="Times New Roman" w:eastAsia="Times New Roman" w:hAnsi="Times New Roman" w:cs="Times New Roman"/>
          <w:sz w:val="26"/>
          <w:szCs w:val="26"/>
          <w:lang w:eastAsia="ru-RU"/>
        </w:rPr>
        <w:t xml:space="preserve"> 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и администраторов источников финансирования дефицита бюджета сельского поселения, (далее - Порядок).</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2. Настоящее постановление вступает в силу с </w:t>
      </w:r>
      <w:r w:rsidR="00D800D5" w:rsidRPr="006A374F">
        <w:rPr>
          <w:rFonts w:ascii="Times New Roman" w:eastAsia="Times New Roman" w:hAnsi="Times New Roman" w:cs="Times New Roman"/>
          <w:sz w:val="26"/>
          <w:szCs w:val="26"/>
          <w:lang w:eastAsia="ru-RU"/>
        </w:rPr>
        <w:t>01 января 2019</w:t>
      </w:r>
      <w:r w:rsidRPr="006A374F">
        <w:rPr>
          <w:rFonts w:ascii="Times New Roman" w:eastAsia="Times New Roman" w:hAnsi="Times New Roman" w:cs="Times New Roman"/>
          <w:sz w:val="26"/>
          <w:szCs w:val="26"/>
          <w:lang w:eastAsia="ru-RU"/>
        </w:rPr>
        <w:t xml:space="preserve"> г</w:t>
      </w:r>
      <w:r w:rsidR="00D800D5" w:rsidRPr="006A374F">
        <w:rPr>
          <w:rFonts w:ascii="Times New Roman" w:eastAsia="Times New Roman" w:hAnsi="Times New Roman" w:cs="Times New Roman"/>
          <w:sz w:val="26"/>
          <w:szCs w:val="26"/>
          <w:lang w:eastAsia="ru-RU"/>
        </w:rPr>
        <w:t>ода</w:t>
      </w:r>
      <w:r w:rsidRPr="006A374F">
        <w:rPr>
          <w:rFonts w:ascii="Times New Roman" w:eastAsia="Times New Roman" w:hAnsi="Times New Roman" w:cs="Times New Roman"/>
          <w:sz w:val="26"/>
          <w:szCs w:val="26"/>
          <w:lang w:eastAsia="ru-RU"/>
        </w:rPr>
        <w:t>.</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C94C8F" w:rsidP="00B72B95">
      <w:pPr>
        <w:shd w:val="clear" w:color="auto" w:fill="FFFFFF"/>
        <w:spacing w:after="0" w:line="240" w:lineRule="auto"/>
        <w:ind w:firstLine="195"/>
        <w:jc w:val="both"/>
        <w:textAlignment w:val="baseline"/>
        <w:rPr>
          <w:rFonts w:ascii="Times New Roman" w:hAnsi="Times New Roman" w:cs="Times New Roman"/>
          <w:sz w:val="26"/>
          <w:szCs w:val="26"/>
        </w:rPr>
      </w:pPr>
      <w:r w:rsidRPr="006A374F">
        <w:rPr>
          <w:rFonts w:ascii="Times New Roman" w:eastAsia="Times New Roman" w:hAnsi="Times New Roman" w:cs="Times New Roman"/>
          <w:sz w:val="26"/>
          <w:szCs w:val="26"/>
          <w:lang w:eastAsia="ru-RU"/>
        </w:rPr>
        <w:t xml:space="preserve">3. Контроль за исполнением настоящего постановления возложить на </w:t>
      </w:r>
      <w:r w:rsidR="00B72B95" w:rsidRPr="006A374F">
        <w:rPr>
          <w:rFonts w:ascii="Times New Roman" w:hAnsi="Times New Roman" w:cs="Times New Roman"/>
          <w:sz w:val="26"/>
          <w:szCs w:val="26"/>
        </w:rPr>
        <w:t>МКУ «Централизованная бухгалтерия администраций сельских поселений»</w:t>
      </w:r>
      <w:r w:rsidR="00B72B95" w:rsidRPr="006A374F">
        <w:rPr>
          <w:rFonts w:ascii="Times New Roman" w:hAnsi="Times New Roman" w:cs="Times New Roman"/>
          <w:bCs/>
          <w:sz w:val="26"/>
          <w:szCs w:val="26"/>
        </w:rPr>
        <w:t>.</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p>
    <w:p w:rsidR="00AC02A8" w:rsidRPr="006A374F" w:rsidRDefault="00AC02A8"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AC02A8" w:rsidRPr="006A374F" w:rsidRDefault="00AC02A8" w:rsidP="00B72B95">
      <w:pPr>
        <w:spacing w:after="0" w:line="240" w:lineRule="auto"/>
        <w:jc w:val="both"/>
        <w:rPr>
          <w:rFonts w:ascii="Times New Roman" w:eastAsia="Times New Roman" w:hAnsi="Times New Roman" w:cs="Times New Roman"/>
          <w:sz w:val="26"/>
          <w:szCs w:val="26"/>
          <w:lang w:eastAsia="ru-RU"/>
        </w:rPr>
      </w:pPr>
    </w:p>
    <w:p w:rsidR="00C94C8F" w:rsidRPr="006A374F" w:rsidRDefault="00C94C8F" w:rsidP="00B72B95">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Глав</w:t>
      </w:r>
      <w:r w:rsidR="00D800D5" w:rsidRPr="006A374F">
        <w:rPr>
          <w:rFonts w:ascii="Times New Roman" w:eastAsia="Times New Roman" w:hAnsi="Times New Roman" w:cs="Times New Roman"/>
          <w:sz w:val="26"/>
          <w:szCs w:val="26"/>
          <w:lang w:eastAsia="ru-RU"/>
        </w:rPr>
        <w:t>а</w:t>
      </w:r>
      <w:r w:rsidRPr="006A374F">
        <w:rPr>
          <w:rFonts w:ascii="Times New Roman" w:eastAsia="Times New Roman" w:hAnsi="Times New Roman" w:cs="Times New Roman"/>
          <w:sz w:val="26"/>
          <w:szCs w:val="26"/>
          <w:lang w:eastAsia="ru-RU"/>
        </w:rPr>
        <w:t xml:space="preserve"> </w:t>
      </w:r>
      <w:r w:rsidR="00D800D5" w:rsidRPr="006A374F">
        <w:rPr>
          <w:rFonts w:ascii="Times New Roman" w:eastAsia="Times New Roman" w:hAnsi="Times New Roman" w:cs="Times New Roman"/>
          <w:sz w:val="26"/>
          <w:szCs w:val="26"/>
          <w:lang w:eastAsia="ru-RU"/>
        </w:rPr>
        <w:t xml:space="preserve">сельского поселения </w:t>
      </w:r>
      <w:r w:rsidR="00D800D5" w:rsidRPr="006A374F">
        <w:rPr>
          <w:rFonts w:ascii="Times New Roman" w:eastAsia="Times New Roman" w:hAnsi="Times New Roman" w:cs="Times New Roman"/>
          <w:sz w:val="26"/>
          <w:szCs w:val="26"/>
          <w:lang w:eastAsia="ru-RU"/>
        </w:rPr>
        <w:tab/>
      </w:r>
      <w:r w:rsidR="00D800D5" w:rsidRPr="006A374F">
        <w:rPr>
          <w:rFonts w:ascii="Times New Roman" w:eastAsia="Times New Roman" w:hAnsi="Times New Roman" w:cs="Times New Roman"/>
          <w:sz w:val="26"/>
          <w:szCs w:val="26"/>
          <w:lang w:eastAsia="ru-RU"/>
        </w:rPr>
        <w:tab/>
      </w:r>
      <w:r w:rsidR="00D800D5" w:rsidRPr="006A374F">
        <w:rPr>
          <w:rFonts w:ascii="Times New Roman" w:eastAsia="Times New Roman" w:hAnsi="Times New Roman" w:cs="Times New Roman"/>
          <w:sz w:val="26"/>
          <w:szCs w:val="26"/>
          <w:lang w:eastAsia="ru-RU"/>
        </w:rPr>
        <w:tab/>
      </w:r>
      <w:r w:rsidR="00D800D5" w:rsidRPr="006A374F">
        <w:rPr>
          <w:rFonts w:ascii="Times New Roman" w:eastAsia="Times New Roman" w:hAnsi="Times New Roman" w:cs="Times New Roman"/>
          <w:sz w:val="26"/>
          <w:szCs w:val="26"/>
          <w:lang w:eastAsia="ru-RU"/>
        </w:rPr>
        <w:tab/>
      </w:r>
      <w:r w:rsidR="00D800D5" w:rsidRPr="006A374F">
        <w:rPr>
          <w:rFonts w:ascii="Times New Roman" w:eastAsia="Times New Roman" w:hAnsi="Times New Roman" w:cs="Times New Roman"/>
          <w:sz w:val="26"/>
          <w:szCs w:val="26"/>
          <w:lang w:eastAsia="ru-RU"/>
        </w:rPr>
        <w:tab/>
      </w:r>
      <w:r w:rsidR="00D800D5" w:rsidRPr="006A374F">
        <w:rPr>
          <w:rFonts w:ascii="Times New Roman" w:eastAsia="Times New Roman" w:hAnsi="Times New Roman" w:cs="Times New Roman"/>
          <w:sz w:val="26"/>
          <w:szCs w:val="26"/>
          <w:lang w:eastAsia="ru-RU"/>
        </w:rPr>
        <w:tab/>
        <w:t>И.Х. Бадамшин</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6A374F" w:rsidRDefault="00C94C8F" w:rsidP="00B72B95">
      <w:pPr>
        <w:shd w:val="clear" w:color="auto" w:fill="FFFFFF"/>
        <w:spacing w:after="0" w:line="240" w:lineRule="auto"/>
        <w:ind w:left="5954"/>
        <w:jc w:val="both"/>
        <w:textAlignment w:val="baseline"/>
        <w:rPr>
          <w:rFonts w:ascii="Times New Roman" w:eastAsia="Times New Roman" w:hAnsi="Times New Roman" w:cs="Times New Roman"/>
          <w:sz w:val="20"/>
          <w:szCs w:val="20"/>
          <w:lang w:eastAsia="ru-RU"/>
        </w:rPr>
      </w:pPr>
      <w:r w:rsidRPr="006A374F">
        <w:rPr>
          <w:rFonts w:ascii="Times New Roman" w:eastAsia="Times New Roman" w:hAnsi="Times New Roman" w:cs="Times New Roman"/>
          <w:sz w:val="20"/>
          <w:szCs w:val="20"/>
          <w:lang w:eastAsia="ru-RU"/>
        </w:rPr>
        <w:lastRenderedPageBreak/>
        <w:t xml:space="preserve">Утверждено </w:t>
      </w:r>
    </w:p>
    <w:p w:rsidR="00B72B95" w:rsidRPr="006A374F" w:rsidRDefault="00C94C8F" w:rsidP="00B72B95">
      <w:pPr>
        <w:shd w:val="clear" w:color="auto" w:fill="FFFFFF"/>
        <w:spacing w:after="0" w:line="240" w:lineRule="auto"/>
        <w:ind w:left="5954"/>
        <w:jc w:val="both"/>
        <w:textAlignment w:val="baseline"/>
        <w:rPr>
          <w:rFonts w:ascii="Times New Roman" w:eastAsia="Times New Roman" w:hAnsi="Times New Roman" w:cs="Times New Roman"/>
          <w:sz w:val="20"/>
          <w:szCs w:val="20"/>
          <w:lang w:eastAsia="ru-RU"/>
        </w:rPr>
      </w:pPr>
      <w:r w:rsidRPr="006A374F">
        <w:rPr>
          <w:rFonts w:ascii="Times New Roman" w:eastAsia="Times New Roman" w:hAnsi="Times New Roman" w:cs="Times New Roman"/>
          <w:sz w:val="20"/>
          <w:szCs w:val="20"/>
          <w:lang w:eastAsia="ru-RU"/>
        </w:rPr>
        <w:t xml:space="preserve">постановлением администрации сельского поселения </w:t>
      </w:r>
      <w:r w:rsidR="00B72B95" w:rsidRPr="006A374F">
        <w:rPr>
          <w:rFonts w:ascii="Times New Roman" w:eastAsia="Times New Roman" w:hAnsi="Times New Roman" w:cs="Times New Roman"/>
          <w:sz w:val="20"/>
          <w:szCs w:val="20"/>
          <w:lang w:eastAsia="ru-RU"/>
        </w:rPr>
        <w:t>Старотумбагушевский сельсовет</w:t>
      </w:r>
      <w:r w:rsidRPr="006A374F">
        <w:rPr>
          <w:rFonts w:ascii="Times New Roman" w:eastAsia="Times New Roman" w:hAnsi="Times New Roman" w:cs="Times New Roman"/>
          <w:sz w:val="20"/>
          <w:szCs w:val="20"/>
          <w:lang w:eastAsia="ru-RU"/>
        </w:rPr>
        <w:t xml:space="preserve"> муниципального района </w:t>
      </w:r>
      <w:r w:rsidR="00B72B95" w:rsidRPr="006A374F">
        <w:rPr>
          <w:rFonts w:ascii="Times New Roman" w:eastAsia="Times New Roman" w:hAnsi="Times New Roman" w:cs="Times New Roman"/>
          <w:sz w:val="20"/>
          <w:szCs w:val="20"/>
          <w:lang w:eastAsia="ru-RU"/>
        </w:rPr>
        <w:t xml:space="preserve">Шаранский район </w:t>
      </w:r>
      <w:r w:rsidRPr="006A374F">
        <w:rPr>
          <w:rFonts w:ascii="Times New Roman" w:eastAsia="Times New Roman" w:hAnsi="Times New Roman" w:cs="Times New Roman"/>
          <w:sz w:val="20"/>
          <w:szCs w:val="20"/>
          <w:lang w:eastAsia="ru-RU"/>
        </w:rPr>
        <w:t xml:space="preserve">Республики </w:t>
      </w:r>
      <w:r w:rsidR="00B72B95" w:rsidRPr="006A374F">
        <w:rPr>
          <w:rFonts w:ascii="Times New Roman" w:eastAsia="Times New Roman" w:hAnsi="Times New Roman" w:cs="Times New Roman"/>
          <w:sz w:val="20"/>
          <w:szCs w:val="20"/>
          <w:lang w:eastAsia="ru-RU"/>
        </w:rPr>
        <w:t>Башкортостан</w:t>
      </w:r>
    </w:p>
    <w:p w:rsidR="00C94C8F" w:rsidRPr="006A374F" w:rsidRDefault="00B72B95" w:rsidP="00B72B95">
      <w:pPr>
        <w:shd w:val="clear" w:color="auto" w:fill="FFFFFF"/>
        <w:spacing w:after="0" w:line="240" w:lineRule="auto"/>
        <w:ind w:left="5954"/>
        <w:jc w:val="both"/>
        <w:textAlignment w:val="baseline"/>
        <w:rPr>
          <w:rFonts w:ascii="Times New Roman" w:eastAsia="Times New Roman" w:hAnsi="Times New Roman" w:cs="Times New Roman"/>
          <w:sz w:val="20"/>
          <w:szCs w:val="20"/>
          <w:lang w:eastAsia="ru-RU"/>
        </w:rPr>
      </w:pPr>
      <w:r w:rsidRPr="006A374F">
        <w:rPr>
          <w:rFonts w:ascii="Times New Roman" w:eastAsia="Times New Roman" w:hAnsi="Times New Roman" w:cs="Times New Roman"/>
          <w:sz w:val="20"/>
          <w:szCs w:val="20"/>
          <w:lang w:eastAsia="ru-RU"/>
        </w:rPr>
        <w:t>от 17</w:t>
      </w:r>
      <w:r w:rsidR="00C94C8F" w:rsidRPr="006A374F">
        <w:rPr>
          <w:rFonts w:ascii="Times New Roman" w:eastAsia="Times New Roman" w:hAnsi="Times New Roman" w:cs="Times New Roman"/>
          <w:sz w:val="20"/>
          <w:szCs w:val="20"/>
          <w:lang w:eastAsia="ru-RU"/>
        </w:rPr>
        <w:t xml:space="preserve"> </w:t>
      </w:r>
      <w:r w:rsidRPr="006A374F">
        <w:rPr>
          <w:rFonts w:ascii="Times New Roman" w:eastAsia="Times New Roman" w:hAnsi="Times New Roman" w:cs="Times New Roman"/>
          <w:sz w:val="20"/>
          <w:szCs w:val="20"/>
          <w:lang w:eastAsia="ru-RU"/>
        </w:rPr>
        <w:t>января</w:t>
      </w:r>
      <w:r w:rsidR="00C94C8F" w:rsidRPr="006A374F">
        <w:rPr>
          <w:rFonts w:ascii="Times New Roman" w:eastAsia="Times New Roman" w:hAnsi="Times New Roman" w:cs="Times New Roman"/>
          <w:sz w:val="20"/>
          <w:szCs w:val="20"/>
          <w:lang w:eastAsia="ru-RU"/>
        </w:rPr>
        <w:t xml:space="preserve"> 201</w:t>
      </w:r>
      <w:r w:rsidRPr="006A374F">
        <w:rPr>
          <w:rFonts w:ascii="Times New Roman" w:eastAsia="Times New Roman" w:hAnsi="Times New Roman" w:cs="Times New Roman"/>
          <w:sz w:val="20"/>
          <w:szCs w:val="20"/>
          <w:lang w:eastAsia="ru-RU"/>
        </w:rPr>
        <w:t>9</w:t>
      </w:r>
      <w:r w:rsidR="00C94C8F" w:rsidRPr="006A374F">
        <w:rPr>
          <w:rFonts w:ascii="Times New Roman" w:eastAsia="Times New Roman" w:hAnsi="Times New Roman" w:cs="Times New Roman"/>
          <w:sz w:val="20"/>
          <w:szCs w:val="20"/>
          <w:lang w:eastAsia="ru-RU"/>
        </w:rPr>
        <w:t xml:space="preserve"> г. N </w:t>
      </w:r>
      <w:r w:rsidRPr="006A374F">
        <w:rPr>
          <w:rFonts w:ascii="Times New Roman" w:eastAsia="Times New Roman" w:hAnsi="Times New Roman" w:cs="Times New Roman"/>
          <w:sz w:val="20"/>
          <w:szCs w:val="20"/>
          <w:lang w:eastAsia="ru-RU"/>
        </w:rPr>
        <w:t>6</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br/>
      </w:r>
    </w:p>
    <w:p w:rsidR="00C94C8F" w:rsidRPr="006A374F" w:rsidRDefault="00C94C8F" w:rsidP="00B72B95">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6A374F">
        <w:rPr>
          <w:rFonts w:ascii="Times New Roman" w:eastAsia="Times New Roman" w:hAnsi="Times New Roman" w:cs="Times New Roman"/>
          <w:b/>
          <w:bCs/>
          <w:sz w:val="26"/>
          <w:szCs w:val="26"/>
          <w:lang w:eastAsia="ru-RU"/>
        </w:rPr>
        <w:t>ПОРЯДОК</w:t>
      </w:r>
    </w:p>
    <w:p w:rsidR="00C94C8F" w:rsidRPr="006A374F" w:rsidRDefault="00C94C8F" w:rsidP="00B72B95">
      <w:pPr>
        <w:spacing w:after="0" w:line="240" w:lineRule="auto"/>
        <w:jc w:val="center"/>
        <w:rPr>
          <w:rFonts w:ascii="Times New Roman" w:eastAsia="Times New Roman" w:hAnsi="Times New Roman" w:cs="Times New Roman"/>
          <w:b/>
          <w:bCs/>
          <w:sz w:val="26"/>
          <w:szCs w:val="26"/>
          <w:lang w:eastAsia="ru-RU"/>
        </w:rPr>
      </w:pPr>
      <w:r w:rsidRPr="006A374F">
        <w:rPr>
          <w:rFonts w:ascii="Times New Roman" w:eastAsia="Times New Roman" w:hAnsi="Times New Roman" w:cs="Times New Roman"/>
          <w:b/>
          <w:bCs/>
          <w:sz w:val="26"/>
          <w:szCs w:val="26"/>
          <w:lang w:eastAsia="ru-RU"/>
        </w:rPr>
        <w:t xml:space="preserve">САНКЦИОНИРОВАНИЯ ОПЛАТЫ ДЕНЕЖНЫХ ОБЯЗАТЕЛЬСТВ ПОЛУЧАТЕЛЕЙ СРЕДСТВ БЮДЖЕТА СЕЛЬСКОГО ПОСЕЛЕНИЯ </w:t>
      </w:r>
      <w:r w:rsidR="00B72B95" w:rsidRPr="006A374F">
        <w:rPr>
          <w:rFonts w:ascii="Times New Roman" w:eastAsia="Times New Roman" w:hAnsi="Times New Roman" w:cs="Times New Roman"/>
          <w:b/>
          <w:bCs/>
          <w:sz w:val="26"/>
          <w:szCs w:val="26"/>
          <w:lang w:eastAsia="ru-RU"/>
        </w:rPr>
        <w:t>СТАРОТУМБАГУШЕВСКИЙ СЕЛЬСОВЕТ</w:t>
      </w:r>
      <w:r w:rsidRPr="006A374F">
        <w:rPr>
          <w:rFonts w:ascii="Times New Roman" w:eastAsia="Times New Roman" w:hAnsi="Times New Roman" w:cs="Times New Roman"/>
          <w:b/>
          <w:bCs/>
          <w:sz w:val="26"/>
          <w:szCs w:val="26"/>
          <w:lang w:eastAsia="ru-RU"/>
        </w:rPr>
        <w:t xml:space="preserve"> МУНИЦИПАЛЬНОГО РАЙОНА </w:t>
      </w:r>
      <w:r w:rsidR="00B72B95" w:rsidRPr="006A374F">
        <w:rPr>
          <w:rFonts w:ascii="Times New Roman" w:eastAsia="Times New Roman" w:hAnsi="Times New Roman" w:cs="Times New Roman"/>
          <w:b/>
          <w:bCs/>
          <w:sz w:val="26"/>
          <w:szCs w:val="26"/>
          <w:lang w:eastAsia="ru-RU"/>
        </w:rPr>
        <w:t>ШАРАНСКИЙ РАЙОН РЕСПУБЛИКИ БАШКОРТОСТАН</w:t>
      </w:r>
      <w:r w:rsidRPr="006A374F">
        <w:rPr>
          <w:rFonts w:ascii="Times New Roman" w:eastAsia="Times New Roman" w:hAnsi="Times New Roman" w:cs="Times New Roman"/>
          <w:b/>
          <w:bCs/>
          <w:sz w:val="26"/>
          <w:szCs w:val="26"/>
          <w:lang w:eastAsia="ru-RU"/>
        </w:rPr>
        <w:t xml:space="preserve"> И АДМИНИСТРАТОРОВ ИСТОЧНИКОВ ФИНАНСИРОВАНИЯ ДЕФИЦИТА БЮДЖЕТА СЕЛЬСКОГО ПОСЕЛЕНИЯ СТАРО</w:t>
      </w:r>
      <w:r w:rsidR="00B72B95" w:rsidRPr="006A374F">
        <w:rPr>
          <w:rFonts w:ascii="Times New Roman" w:eastAsia="Times New Roman" w:hAnsi="Times New Roman" w:cs="Times New Roman"/>
          <w:b/>
          <w:bCs/>
          <w:sz w:val="26"/>
          <w:szCs w:val="26"/>
          <w:lang w:eastAsia="ru-RU"/>
        </w:rPr>
        <w:t xml:space="preserve">ТУМБАГУШЕВСКИЙ СЕЛЬСОВЕТ </w:t>
      </w:r>
      <w:r w:rsidRPr="006A374F">
        <w:rPr>
          <w:rFonts w:ascii="Times New Roman" w:eastAsia="Times New Roman" w:hAnsi="Times New Roman" w:cs="Times New Roman"/>
          <w:b/>
          <w:bCs/>
          <w:sz w:val="26"/>
          <w:szCs w:val="26"/>
          <w:lang w:eastAsia="ru-RU"/>
        </w:rPr>
        <w:t xml:space="preserve">МУНИЦИПАЛЬНОГО РАЙОНА </w:t>
      </w:r>
      <w:r w:rsidR="00B72B95" w:rsidRPr="006A374F">
        <w:rPr>
          <w:rFonts w:ascii="Times New Roman" w:eastAsia="Times New Roman" w:hAnsi="Times New Roman" w:cs="Times New Roman"/>
          <w:b/>
          <w:bCs/>
          <w:sz w:val="26"/>
          <w:szCs w:val="26"/>
          <w:lang w:eastAsia="ru-RU"/>
        </w:rPr>
        <w:t xml:space="preserve">ШАРАНСКИЙ РАЙОН </w:t>
      </w:r>
      <w:r w:rsidRPr="006A374F">
        <w:rPr>
          <w:rFonts w:ascii="Times New Roman" w:eastAsia="Times New Roman" w:hAnsi="Times New Roman" w:cs="Times New Roman"/>
          <w:b/>
          <w:bCs/>
          <w:sz w:val="26"/>
          <w:szCs w:val="26"/>
          <w:lang w:eastAsia="ru-RU"/>
        </w:rPr>
        <w:t xml:space="preserve">РЕСПУБЛИКИ </w:t>
      </w:r>
      <w:r w:rsidR="00B72B95" w:rsidRPr="006A374F">
        <w:rPr>
          <w:rFonts w:ascii="Times New Roman" w:eastAsia="Times New Roman" w:hAnsi="Times New Roman" w:cs="Times New Roman"/>
          <w:b/>
          <w:bCs/>
          <w:sz w:val="26"/>
          <w:szCs w:val="26"/>
          <w:lang w:eastAsia="ru-RU"/>
        </w:rPr>
        <w:t>БАШКОРТОСТАН</w:t>
      </w:r>
    </w:p>
    <w:p w:rsidR="00C94C8F" w:rsidRPr="006A374F" w:rsidRDefault="00C94C8F" w:rsidP="00B72B95">
      <w:pPr>
        <w:spacing w:after="0" w:line="240" w:lineRule="auto"/>
        <w:jc w:val="both"/>
        <w:rPr>
          <w:rFonts w:ascii="Times New Roman" w:eastAsia="Times New Roman" w:hAnsi="Times New Roman" w:cs="Times New Roman"/>
          <w:sz w:val="26"/>
          <w:szCs w:val="26"/>
          <w:lang w:eastAsia="ru-RU"/>
        </w:rPr>
      </w:pP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1. Настоящий Порядок разработан на основании стат</w:t>
      </w:r>
      <w:r w:rsidR="00C676E9" w:rsidRPr="006A374F">
        <w:rPr>
          <w:rFonts w:ascii="Times New Roman" w:eastAsia="Times New Roman" w:hAnsi="Times New Roman" w:cs="Times New Roman"/>
          <w:sz w:val="26"/>
          <w:szCs w:val="26"/>
          <w:lang w:eastAsia="ru-RU"/>
        </w:rPr>
        <w:t>ьи</w:t>
      </w:r>
      <w:r w:rsidRPr="006A374F">
        <w:rPr>
          <w:rFonts w:ascii="Times New Roman" w:eastAsia="Times New Roman" w:hAnsi="Times New Roman" w:cs="Times New Roman"/>
          <w:sz w:val="26"/>
          <w:szCs w:val="26"/>
          <w:lang w:eastAsia="ru-RU"/>
        </w:rPr>
        <w:t xml:space="preserve"> 219 Бюджетного кодекса Российской Федерации и устанавливает порядок санкционирования Отделением по </w:t>
      </w:r>
      <w:r w:rsidR="00B72B95"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Управления Федерального казначейства по Республике </w:t>
      </w:r>
      <w:r w:rsidR="00B72B95"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(далее - Отделение по </w:t>
      </w:r>
      <w:r w:rsidR="00B72B95"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оплаты денежных обязательств получателей средств бюджета администрации сельского поселения </w:t>
      </w:r>
      <w:r w:rsidR="00B72B95" w:rsidRPr="006A374F">
        <w:rPr>
          <w:rFonts w:ascii="Times New Roman" w:eastAsia="Times New Roman" w:hAnsi="Times New Roman" w:cs="Times New Roman"/>
          <w:sz w:val="26"/>
          <w:szCs w:val="26"/>
          <w:lang w:eastAsia="ru-RU"/>
        </w:rPr>
        <w:t>Старотумбагушевский сельсовет</w:t>
      </w:r>
      <w:r w:rsidRPr="006A374F">
        <w:rPr>
          <w:rFonts w:ascii="Times New Roman" w:eastAsia="Times New Roman" w:hAnsi="Times New Roman" w:cs="Times New Roman"/>
          <w:sz w:val="26"/>
          <w:szCs w:val="26"/>
          <w:lang w:eastAsia="ru-RU"/>
        </w:rPr>
        <w:t xml:space="preserve"> муниципального района </w:t>
      </w:r>
      <w:r w:rsidR="00B72B95" w:rsidRPr="006A374F">
        <w:rPr>
          <w:rFonts w:ascii="Times New Roman" w:eastAsia="Times New Roman" w:hAnsi="Times New Roman" w:cs="Times New Roman"/>
          <w:sz w:val="26"/>
          <w:szCs w:val="26"/>
          <w:lang w:eastAsia="ru-RU"/>
        </w:rPr>
        <w:t xml:space="preserve">Шаранский район </w:t>
      </w:r>
      <w:r w:rsidRPr="006A374F">
        <w:rPr>
          <w:rFonts w:ascii="Times New Roman" w:eastAsia="Times New Roman" w:hAnsi="Times New Roman" w:cs="Times New Roman"/>
          <w:sz w:val="26"/>
          <w:szCs w:val="26"/>
          <w:lang w:eastAsia="ru-RU"/>
        </w:rPr>
        <w:t xml:space="preserve">Республики </w:t>
      </w:r>
      <w:r w:rsidR="00B72B95"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и администраторов источников финансирования дефицита бюджета администрации сельского поселения Старо</w:t>
      </w:r>
      <w:r w:rsidR="00B72B95" w:rsidRPr="006A374F">
        <w:rPr>
          <w:rFonts w:ascii="Times New Roman" w:eastAsia="Times New Roman" w:hAnsi="Times New Roman" w:cs="Times New Roman"/>
          <w:sz w:val="26"/>
          <w:szCs w:val="26"/>
          <w:lang w:eastAsia="ru-RU"/>
        </w:rPr>
        <w:t xml:space="preserve">тумбагушевский сельсовет </w:t>
      </w:r>
      <w:r w:rsidRPr="006A374F">
        <w:rPr>
          <w:rFonts w:ascii="Times New Roman" w:eastAsia="Times New Roman" w:hAnsi="Times New Roman" w:cs="Times New Roman"/>
          <w:sz w:val="26"/>
          <w:szCs w:val="26"/>
          <w:lang w:eastAsia="ru-RU"/>
        </w:rPr>
        <w:t xml:space="preserve">муниципального района </w:t>
      </w:r>
      <w:r w:rsidR="00B72B95" w:rsidRPr="006A374F">
        <w:rPr>
          <w:rFonts w:ascii="Times New Roman" w:eastAsia="Times New Roman" w:hAnsi="Times New Roman" w:cs="Times New Roman"/>
          <w:sz w:val="26"/>
          <w:szCs w:val="26"/>
          <w:lang w:eastAsia="ru-RU"/>
        </w:rPr>
        <w:t xml:space="preserve">Шаранский район </w:t>
      </w:r>
      <w:r w:rsidRPr="006A374F">
        <w:rPr>
          <w:rFonts w:ascii="Times New Roman" w:eastAsia="Times New Roman" w:hAnsi="Times New Roman" w:cs="Times New Roman"/>
          <w:sz w:val="26"/>
          <w:szCs w:val="26"/>
          <w:lang w:eastAsia="ru-RU"/>
        </w:rPr>
        <w:t xml:space="preserve">Республики </w:t>
      </w:r>
      <w:r w:rsidR="00B72B95"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лицевые счета </w:t>
      </w:r>
      <w:r w:rsidR="00B72B95" w:rsidRPr="006A374F">
        <w:rPr>
          <w:rFonts w:ascii="Times New Roman" w:eastAsia="Times New Roman" w:hAnsi="Times New Roman" w:cs="Times New Roman"/>
          <w:sz w:val="26"/>
          <w:szCs w:val="26"/>
          <w:lang w:eastAsia="ru-RU"/>
        </w:rPr>
        <w:t>которых открыты в Отделении по Шаранскому</w:t>
      </w:r>
      <w:r w:rsidRPr="006A374F">
        <w:rPr>
          <w:rFonts w:ascii="Times New Roman" w:eastAsia="Times New Roman" w:hAnsi="Times New Roman" w:cs="Times New Roman"/>
          <w:sz w:val="26"/>
          <w:szCs w:val="26"/>
          <w:lang w:eastAsia="ru-RU"/>
        </w:rPr>
        <w:t xml:space="preserve"> району в соответствии с Соглашением об осуществлении отдельных функций по исполнению бюджета администрации сельского поселения Старо</w:t>
      </w:r>
      <w:r w:rsidR="005F30EB" w:rsidRPr="006A374F">
        <w:rPr>
          <w:rFonts w:ascii="Times New Roman" w:eastAsia="Times New Roman" w:hAnsi="Times New Roman" w:cs="Times New Roman"/>
          <w:sz w:val="26"/>
          <w:szCs w:val="26"/>
          <w:lang w:eastAsia="ru-RU"/>
        </w:rPr>
        <w:t xml:space="preserve">тумбагушевский сельсовет </w:t>
      </w:r>
      <w:r w:rsidRPr="006A374F">
        <w:rPr>
          <w:rFonts w:ascii="Times New Roman" w:eastAsia="Times New Roman" w:hAnsi="Times New Roman" w:cs="Times New Roman"/>
          <w:sz w:val="26"/>
          <w:szCs w:val="26"/>
          <w:lang w:eastAsia="ru-RU"/>
        </w:rPr>
        <w:t xml:space="preserve">муниципального района </w:t>
      </w:r>
      <w:r w:rsidR="005F30EB" w:rsidRPr="006A374F">
        <w:rPr>
          <w:rFonts w:ascii="Times New Roman" w:eastAsia="Times New Roman" w:hAnsi="Times New Roman" w:cs="Times New Roman"/>
          <w:sz w:val="26"/>
          <w:szCs w:val="26"/>
          <w:lang w:eastAsia="ru-RU"/>
        </w:rPr>
        <w:t xml:space="preserve">Шаранский район </w:t>
      </w:r>
      <w:r w:rsidRPr="006A374F">
        <w:rPr>
          <w:rFonts w:ascii="Times New Roman" w:eastAsia="Times New Roman" w:hAnsi="Times New Roman" w:cs="Times New Roman"/>
          <w:sz w:val="26"/>
          <w:szCs w:val="26"/>
          <w:lang w:eastAsia="ru-RU"/>
        </w:rPr>
        <w:t xml:space="preserve">Республики </w:t>
      </w:r>
      <w:r w:rsidR="005F30EB"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заключенным между Отделением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Управления Федерального казначейства по Республике </w:t>
      </w:r>
      <w:r w:rsidR="005F30EB" w:rsidRPr="006A374F">
        <w:rPr>
          <w:rFonts w:ascii="Times New Roman" w:eastAsia="Times New Roman" w:hAnsi="Times New Roman" w:cs="Times New Roman"/>
          <w:sz w:val="26"/>
          <w:szCs w:val="26"/>
          <w:lang w:eastAsia="ru-RU"/>
        </w:rPr>
        <w:t>Башкортостан и администрацией</w:t>
      </w:r>
      <w:r w:rsidRPr="006A374F">
        <w:rPr>
          <w:rFonts w:ascii="Times New Roman" w:eastAsia="Times New Roman" w:hAnsi="Times New Roman" w:cs="Times New Roman"/>
          <w:sz w:val="26"/>
          <w:szCs w:val="26"/>
          <w:lang w:eastAsia="ru-RU"/>
        </w:rPr>
        <w:t xml:space="preserve"> сельского поселения Старо</w:t>
      </w:r>
      <w:r w:rsidR="005F30EB" w:rsidRPr="006A374F">
        <w:rPr>
          <w:rFonts w:ascii="Times New Roman" w:eastAsia="Times New Roman" w:hAnsi="Times New Roman" w:cs="Times New Roman"/>
          <w:sz w:val="26"/>
          <w:szCs w:val="26"/>
          <w:lang w:eastAsia="ru-RU"/>
        </w:rPr>
        <w:t xml:space="preserve">тумбагушевский сельсовет </w:t>
      </w:r>
      <w:r w:rsidRPr="006A374F">
        <w:rPr>
          <w:rFonts w:ascii="Times New Roman" w:eastAsia="Times New Roman" w:hAnsi="Times New Roman" w:cs="Times New Roman"/>
          <w:sz w:val="26"/>
          <w:szCs w:val="26"/>
          <w:lang w:eastAsia="ru-RU"/>
        </w:rPr>
        <w:t xml:space="preserve">муниципального района </w:t>
      </w:r>
      <w:r w:rsidR="005F30EB" w:rsidRPr="006A374F">
        <w:rPr>
          <w:rFonts w:ascii="Times New Roman" w:eastAsia="Times New Roman" w:hAnsi="Times New Roman" w:cs="Times New Roman"/>
          <w:sz w:val="26"/>
          <w:szCs w:val="26"/>
          <w:lang w:eastAsia="ru-RU"/>
        </w:rPr>
        <w:t xml:space="preserve">Шаранский район </w:t>
      </w:r>
      <w:r w:rsidRPr="006A374F">
        <w:rPr>
          <w:rFonts w:ascii="Times New Roman" w:eastAsia="Times New Roman" w:hAnsi="Times New Roman" w:cs="Times New Roman"/>
          <w:sz w:val="26"/>
          <w:szCs w:val="26"/>
          <w:lang w:eastAsia="ru-RU"/>
        </w:rPr>
        <w:t xml:space="preserve">Республики </w:t>
      </w:r>
      <w:r w:rsidR="005F30EB"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2. Для оплаты денежных обязательств получатели</w:t>
      </w:r>
      <w:r w:rsidR="005F30EB" w:rsidRPr="006A374F">
        <w:rPr>
          <w:rFonts w:ascii="Times New Roman" w:eastAsia="Times New Roman" w:hAnsi="Times New Roman" w:cs="Times New Roman"/>
          <w:sz w:val="26"/>
          <w:szCs w:val="26"/>
          <w:lang w:eastAsia="ru-RU"/>
        </w:rPr>
        <w:t xml:space="preserve"> средств бюджета администрации</w:t>
      </w:r>
      <w:r w:rsidRPr="006A374F">
        <w:rPr>
          <w:rFonts w:ascii="Times New Roman" w:eastAsia="Times New Roman" w:hAnsi="Times New Roman" w:cs="Times New Roman"/>
          <w:sz w:val="26"/>
          <w:szCs w:val="26"/>
          <w:lang w:eastAsia="ru-RU"/>
        </w:rPr>
        <w:t xml:space="preserve">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администраторы источников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 xml:space="preserve">представляют в Отделение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Заявку на кассовый расход (код по ведомственному классификатору форм документов (далее - код по КФД) 0531801) или Заявку на получение наличных денег (код по КФД - 0531802) (далее - Заявки) в соответствии с регламентом о порядке и условиях обмена информацией между Отделением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и администрацией сельского поселения </w:t>
      </w:r>
      <w:r w:rsidR="005F30EB"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 xml:space="preserve">при кассовом обслуживании бюджета администрации сельского поселения </w:t>
      </w:r>
      <w:r w:rsidR="005F30EB"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w:t>
      </w:r>
      <w:r w:rsidR="005F30EB" w:rsidRPr="006A374F">
        <w:rPr>
          <w:rFonts w:ascii="Times New Roman" w:eastAsia="Times New Roman" w:hAnsi="Times New Roman" w:cs="Times New Roman"/>
          <w:sz w:val="26"/>
          <w:szCs w:val="26"/>
          <w:lang w:eastAsia="ru-RU"/>
        </w:rPr>
        <w:lastRenderedPageBreak/>
        <w:t xml:space="preserve">Республики Башкортостан </w:t>
      </w:r>
      <w:r w:rsidRPr="006A374F">
        <w:rPr>
          <w:rFonts w:ascii="Times New Roman" w:eastAsia="Times New Roman" w:hAnsi="Times New Roman" w:cs="Times New Roman"/>
          <w:sz w:val="26"/>
          <w:szCs w:val="26"/>
          <w:lang w:eastAsia="ru-RU"/>
        </w:rPr>
        <w:t xml:space="preserve">(далее - Регламент). Заявка при наличии электронного документооборота между получателем средств бюджета администрации сельского поселения, администратором источников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и Отделением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представляется в электронном виде с применением электронной цифровой подписи (далее - в электронном виде). При отсутствии электронного документооборота Заявка представляется на бумажном носителе с одновременным представлением на магнитном носителе (далее - на бумажном носителе).</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Заявка подписывается руководителем и главным бухгалтером (иными уполномоченными руководителем лицами) получателя средств бюджета администрации сельского поселения (администратора источников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3. Уполномоченный руководителем Отделения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работник не позднее третьего рабочего дня, следующего за днем представления получателем средств бюджета муниципального района (администратором источников финансирования дефицита бюджета) Заявки в Отделение,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10 настоящего Порядка, а также соответствие показателей Заявки указанным в ней документам в соответствии с условиями пункта 6 настоящего Порядка и соответствующим требованиям, установленным пунктами 11 - 12 настоящего Порядка.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4. Уполномочен</w:t>
      </w:r>
      <w:r w:rsidR="005F30EB" w:rsidRPr="006A374F">
        <w:rPr>
          <w:rFonts w:ascii="Times New Roman" w:eastAsia="Times New Roman" w:hAnsi="Times New Roman" w:cs="Times New Roman"/>
          <w:sz w:val="26"/>
          <w:szCs w:val="26"/>
          <w:lang w:eastAsia="ru-RU"/>
        </w:rPr>
        <w:t>ный руководителем Отделения по Шаранскому</w:t>
      </w:r>
      <w:r w:rsidRPr="006A374F">
        <w:rPr>
          <w:rFonts w:ascii="Times New Roman" w:eastAsia="Times New Roman" w:hAnsi="Times New Roman" w:cs="Times New Roman"/>
          <w:sz w:val="26"/>
          <w:szCs w:val="26"/>
          <w:lang w:eastAsia="ru-RU"/>
        </w:rPr>
        <w:t xml:space="preserve"> району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(администратором источников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в порядке, установленном для открытия соответствующего лицевого счета.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5. Заявка проверяется на наличие в ней следующих реквизитов и показателей:</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I. номера соответствующего лицевого счета, открытого получателю средств бюджета администрации сельского поселения </w:t>
      </w:r>
      <w:r w:rsidR="005F30EB"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 xml:space="preserve">или администратору источника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 кодов классификации расходов бюджета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III. 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lastRenderedPageBreak/>
        <w:t>IV. суммы налога на добавленную стоимость (при наличии);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 вида средств (средства бюдж</w:t>
      </w:r>
      <w:r w:rsidR="005F30EB" w:rsidRPr="006A374F">
        <w:rPr>
          <w:rFonts w:ascii="Times New Roman" w:eastAsia="Times New Roman" w:hAnsi="Times New Roman" w:cs="Times New Roman"/>
          <w:sz w:val="26"/>
          <w:szCs w:val="26"/>
          <w:lang w:eastAsia="ru-RU"/>
        </w:rPr>
        <w:t>ета администрации</w:t>
      </w:r>
      <w:r w:rsidRPr="006A374F">
        <w:rPr>
          <w:rFonts w:ascii="Times New Roman" w:eastAsia="Times New Roman" w:hAnsi="Times New Roman" w:cs="Times New Roman"/>
          <w:sz w:val="26"/>
          <w:szCs w:val="26"/>
          <w:lang w:eastAsia="ru-RU"/>
        </w:rPr>
        <w:t xml:space="preserve"> сельского поселения и средства, полученные от оказания платных услуг и иной приносящей доход деятельности);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 предельной даты исполнения Заявки;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VII.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VIII. номера и серии чека (при наличном способе оплаты денежного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IX. срока действия чека (при наличном способе оплаты денежного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X. фамилии, имени и отчества получателя средств по чеку (при наличном способе оплаты денежного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XI. паспортных данных получателя средств по чеку (при наличном способе оплаты денежного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XII. данных для осуществления налоговых и иных обязательных платежей в бюджеты бюджетной системы Российской Федерации (при наличии);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XIII.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счет, счет-фактура), выполнении работ (акт выполненных работ), оказании услуг (счет) или по аренде (счет),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нормативными правовыми актами Министерства финансов Российской Федерации (далее - документы, подтверждающие возникновение денежных обязательств), в соответствии с пунктом 6 настоящего Порядка только в заявке на кассовый расход.</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дефицита бюджета) по одному денежному обязательству получателя средств бюджета администрации сельского поселения </w:t>
      </w:r>
      <w:r w:rsidR="005F30EB"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 xml:space="preserve">(администратора источников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6. Получатель</w:t>
      </w:r>
      <w:r w:rsidR="005F30EB" w:rsidRPr="006A374F">
        <w:rPr>
          <w:rFonts w:ascii="Times New Roman" w:eastAsia="Times New Roman" w:hAnsi="Times New Roman" w:cs="Times New Roman"/>
          <w:sz w:val="26"/>
          <w:szCs w:val="26"/>
          <w:lang w:eastAsia="ru-RU"/>
        </w:rPr>
        <w:t xml:space="preserve"> средств бюджета администрации </w:t>
      </w:r>
      <w:r w:rsidRPr="006A374F">
        <w:rPr>
          <w:rFonts w:ascii="Times New Roman" w:eastAsia="Times New Roman" w:hAnsi="Times New Roman" w:cs="Times New Roman"/>
          <w:sz w:val="26"/>
          <w:szCs w:val="26"/>
          <w:lang w:eastAsia="ru-RU"/>
        </w:rPr>
        <w:t xml:space="preserve">сельского поселения </w:t>
      </w:r>
      <w:r w:rsidR="005F30EB"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 xml:space="preserve">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на кассовый расход в соответствии с требованиями, установленными в подпункте 13 пункта 5 настоящего Порядка, реквизиты и предмет соответствующего муниципального контракта на поставку </w:t>
      </w:r>
      <w:r w:rsidRPr="006A374F">
        <w:rPr>
          <w:rFonts w:ascii="Times New Roman" w:eastAsia="Times New Roman" w:hAnsi="Times New Roman" w:cs="Times New Roman"/>
          <w:sz w:val="26"/>
          <w:szCs w:val="26"/>
          <w:lang w:eastAsia="ru-RU"/>
        </w:rPr>
        <w:lastRenderedPageBreak/>
        <w:t>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согласно требованиям, установленным в подпункте 13 пункта 5 настоящего Порядка, только реквизиты соответствующего документа, подтверждающего возникновение денежного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Для оплаты денежных обязательств по авансовым платежам в соответствии с условиями муниципального контракта на поставку товаров, выполнение работ, оказание услуг, а также денежных обязательств по договору аренды в Заявке на кассовый расход реквизиты документов, подтверждающих возникновение денежных обязательств, в соответствии с требованиями, установленными в подпункте 13 пункта 5 настоящего Порядка, могут не указываться.</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7. Для подтверждения возникновения денежного обязательства получатель средств бюджета администраци</w:t>
      </w:r>
      <w:r w:rsidR="005F30EB" w:rsidRPr="006A374F">
        <w:rPr>
          <w:rFonts w:ascii="Times New Roman" w:eastAsia="Times New Roman" w:hAnsi="Times New Roman" w:cs="Times New Roman"/>
          <w:sz w:val="26"/>
          <w:szCs w:val="26"/>
          <w:lang w:eastAsia="ru-RU"/>
        </w:rPr>
        <w:t>и</w:t>
      </w:r>
      <w:r w:rsidRPr="006A374F">
        <w:rPr>
          <w:rFonts w:ascii="Times New Roman" w:eastAsia="Times New Roman" w:hAnsi="Times New Roman" w:cs="Times New Roman"/>
          <w:sz w:val="26"/>
          <w:szCs w:val="26"/>
          <w:lang w:eastAsia="ru-RU"/>
        </w:rPr>
        <w:t xml:space="preserve">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представляет в Отделение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вместе с Заявкой на кассовый расход указанные в ней в соответствии с подпунктом 13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другой документ, подтверждающий возникновение денежного обязательства (далее - документ-основание) согласно требованиям, установленным пунктом 10 настоящего Порядка.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8. Для уточнения кода бюджетной классификации по кассовым операциям, отраженным на лицевом счете получателя средств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(администратора источников финансирования дефицита бюджета администрации сельского поселения </w:t>
      </w:r>
      <w:r w:rsidR="005F30EB"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в Отделение по </w:t>
      </w:r>
      <w:r w:rsidR="005F30EB"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представляется Уведомление об уточнении вида и принадлежности платежа (код формы по КФД - 0531809) (далее - Уведомление).</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Внесение в установленном порядке изменений в учетные записи в части изменения кодов бюджетной классификации по произведенным получателем средств бюджета администрации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(администратором источников финансирования дефицита бюджета администрации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кассовым выплатам возможно в следующих случаях:</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при изменении на основании нормативных правовых актов Министерством финансов Российской Федерации, Министерством Финансов Республики Мордовия или финансовым управлением администрации муниципального района 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lastRenderedPageBreak/>
        <w:t xml:space="preserve">- при ошибочном указании получателем средств бюджета администрации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(администратором источников финансирования дефицита бюджета администрации сельского поселения) в Заявке кода бюджетной классификации, в случае если указанная ошибка не влечет создания нового бюджетного обязательства.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Одновременно с Уведомлением, для подтверждения проведения операции по уточнению кода бюджетной классификации, в Отделение по </w:t>
      </w:r>
      <w:r w:rsidR="003D2539" w:rsidRPr="006A374F">
        <w:rPr>
          <w:rFonts w:ascii="Times New Roman" w:eastAsia="Times New Roman" w:hAnsi="Times New Roman" w:cs="Times New Roman"/>
          <w:sz w:val="26"/>
          <w:szCs w:val="26"/>
          <w:lang w:eastAsia="ru-RU"/>
        </w:rPr>
        <w:t xml:space="preserve">Шаранскому </w:t>
      </w:r>
      <w:r w:rsidRPr="006A374F">
        <w:rPr>
          <w:rFonts w:ascii="Times New Roman" w:eastAsia="Times New Roman" w:hAnsi="Times New Roman" w:cs="Times New Roman"/>
          <w:sz w:val="26"/>
          <w:szCs w:val="26"/>
          <w:lang w:eastAsia="ru-RU"/>
        </w:rPr>
        <w:t>району представляются документы, прилагаемые ранее к Заявке на кассовый расход в соответствии с требованиями, установленными пунктом 10 настоящего Порядка.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Уведомление при наличии электронного документооборота между получателем средств бюджета администрации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администратором источников финансирования </w:t>
      </w:r>
      <w:r w:rsidR="003D2539" w:rsidRPr="006A374F">
        <w:rPr>
          <w:rFonts w:ascii="Times New Roman" w:eastAsia="Times New Roman" w:hAnsi="Times New Roman" w:cs="Times New Roman"/>
          <w:sz w:val="26"/>
          <w:szCs w:val="26"/>
          <w:lang w:eastAsia="ru-RU"/>
        </w:rPr>
        <w:t>дефицита бюджета администрации</w:t>
      </w:r>
      <w:r w:rsidRPr="006A374F">
        <w:rPr>
          <w:rFonts w:ascii="Times New Roman" w:eastAsia="Times New Roman" w:hAnsi="Times New Roman" w:cs="Times New Roman"/>
          <w:sz w:val="26"/>
          <w:szCs w:val="26"/>
          <w:lang w:eastAsia="ru-RU"/>
        </w:rPr>
        <w:t xml:space="preserve">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и Отделением по </w:t>
      </w:r>
      <w:r w:rsidR="003D2539" w:rsidRPr="006A374F">
        <w:rPr>
          <w:rFonts w:ascii="Times New Roman" w:eastAsia="Times New Roman" w:hAnsi="Times New Roman" w:cs="Times New Roman"/>
          <w:sz w:val="26"/>
          <w:szCs w:val="26"/>
          <w:lang w:eastAsia="ru-RU"/>
        </w:rPr>
        <w:t xml:space="preserve">Шаранскому </w:t>
      </w:r>
      <w:r w:rsidRPr="006A374F">
        <w:rPr>
          <w:rFonts w:ascii="Times New Roman" w:eastAsia="Times New Roman" w:hAnsi="Times New Roman" w:cs="Times New Roman"/>
          <w:sz w:val="26"/>
          <w:szCs w:val="26"/>
          <w:lang w:eastAsia="ru-RU"/>
        </w:rPr>
        <w:t>району представляется в электронном виде. При отсутствии электронного документооборота Уведомление представляется на бумажном носителе.</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Учет операций по уточнению кода бюджетной классификации осуществляется при наличии на лицевом счете получателя</w:t>
      </w:r>
      <w:r w:rsidR="003D2539" w:rsidRPr="006A374F">
        <w:rPr>
          <w:rFonts w:ascii="Times New Roman" w:eastAsia="Times New Roman" w:hAnsi="Times New Roman" w:cs="Times New Roman"/>
          <w:sz w:val="26"/>
          <w:szCs w:val="26"/>
          <w:lang w:eastAsia="ru-RU"/>
        </w:rPr>
        <w:t xml:space="preserve"> средств бюджета администрации </w:t>
      </w:r>
      <w:r w:rsidRPr="006A374F">
        <w:rPr>
          <w:rFonts w:ascii="Times New Roman" w:eastAsia="Times New Roman" w:hAnsi="Times New Roman" w:cs="Times New Roman"/>
          <w:sz w:val="26"/>
          <w:szCs w:val="26"/>
          <w:lang w:eastAsia="ru-RU"/>
        </w:rPr>
        <w:t xml:space="preserve">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xml:space="preserve">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администрации сельского поселения </w:t>
      </w:r>
      <w:r w:rsidR="003D2539"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9. Требования, установленные пунктом 7 настоящего Порядка не распространяются на санкционирование оплаты денежных обязательств, связанных с:</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 обеспечением выполнения функций бюджетных учреждений (за исключением денежных обязательств по поставкам товаров, выполнению работ, оказанию услуг, аренде);</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 социальными выплатами населению;</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III. предоставлением бюджетных инвестиций юридическим лицам, не являющимся муниципальными учреждениями;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IV. предоставлением субсидий юридическим лицам, индивидуальным предпринимателям, физическим лицам - производителям товаров, работ, услуг;</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 предоставлением межбюджетных трансфертов;</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 обслуживанием муниципального долга;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VII. исполнением судебных актов по искам к районного бюджету о возмещении вреда, причиненного гражданину или юридическому лицу в результате незаконных действий (бездействия) органа местного самоуправления района либо должностных лиц этого органа.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10. Получатель средств районного бюджета представляет в Отделение по </w:t>
      </w:r>
      <w:r w:rsidR="003D2539"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УФК по Республике </w:t>
      </w:r>
      <w:r w:rsidR="003D2539"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при наличии электронного </w:t>
      </w:r>
      <w:r w:rsidRPr="006A374F">
        <w:rPr>
          <w:rFonts w:ascii="Times New Roman" w:eastAsia="Times New Roman" w:hAnsi="Times New Roman" w:cs="Times New Roman"/>
          <w:sz w:val="26"/>
          <w:szCs w:val="26"/>
          <w:lang w:eastAsia="ru-RU"/>
        </w:rPr>
        <w:lastRenderedPageBreak/>
        <w:t>документооборота, электронную копию, созданную посредством сканирования, подтвержденную электронной цифровой подписью уполномоченного лица получателя, соответствующего документа-основания (далее - электронная копия документа-основания).</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Получатель средств районного бюджета у которого отсутствует техническая возможность представить в Отделение по </w:t>
      </w:r>
      <w:r w:rsidR="003D2539"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УФК по Республике </w:t>
      </w:r>
      <w:r w:rsidR="003D2539"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документ основание в электронном виде предоставляет его на бумажном носителе.</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Прилагаемый к Заявке документ-основание на бумажном носителе после проверки подлежит возврату получателю средств районного бюджета.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Электронные копии документов-оснований хранению не подлежат.</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Документ-основание, содержащий сведения, составляющие государственную тайну, указанный в Заявке, содержащий гриф "секретно", получателем средств районного бюджета в Отделение по </w:t>
      </w:r>
      <w:r w:rsidR="003D2539" w:rsidRPr="006A374F">
        <w:rPr>
          <w:rFonts w:ascii="Times New Roman" w:eastAsia="Times New Roman" w:hAnsi="Times New Roman" w:cs="Times New Roman"/>
          <w:sz w:val="26"/>
          <w:szCs w:val="26"/>
          <w:lang w:eastAsia="ru-RU"/>
        </w:rPr>
        <w:t>Шаранскому</w:t>
      </w:r>
      <w:r w:rsidRPr="006A374F">
        <w:rPr>
          <w:rFonts w:ascii="Times New Roman" w:eastAsia="Times New Roman" w:hAnsi="Times New Roman" w:cs="Times New Roman"/>
          <w:sz w:val="26"/>
          <w:szCs w:val="26"/>
          <w:lang w:eastAsia="ru-RU"/>
        </w:rPr>
        <w:t xml:space="preserve"> району УФК по Республике </w:t>
      </w:r>
      <w:r w:rsidR="003D2539" w:rsidRPr="006A374F">
        <w:rPr>
          <w:rFonts w:ascii="Times New Roman" w:eastAsia="Times New Roman" w:hAnsi="Times New Roman" w:cs="Times New Roman"/>
          <w:sz w:val="26"/>
          <w:szCs w:val="26"/>
          <w:lang w:eastAsia="ru-RU"/>
        </w:rPr>
        <w:t>Башкортостан</w:t>
      </w:r>
      <w:r w:rsidRPr="006A374F">
        <w:rPr>
          <w:rFonts w:ascii="Times New Roman" w:eastAsia="Times New Roman" w:hAnsi="Times New Roman" w:cs="Times New Roman"/>
          <w:sz w:val="26"/>
          <w:szCs w:val="26"/>
          <w:lang w:eastAsia="ru-RU"/>
        </w:rPr>
        <w:t xml:space="preserve"> не представляется.</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I. коды классификации расходов бюджета администрации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 коды классификации операций сектора государственного управления (далее - КОСГУ), указанные в Заявке, относящиеся к расходам бюджета, должны соответствовать текстовому назначению платежа, исходя из содержания назначения платежа, в соответствии с утвержденным Министерством Финансов Российской Федерации порядком применения бюджетной классификации Российской Федерации.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III. соответствие содержания операции, исходя из представленного документа-основания, коду КОСГУ и содержанию текста назначения платежа, указанным в Заявке на кассовый расход;</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IV. не превышение сумм в Заявке остатков соответствующих предельных объемов финансирования, учтенных на лицевом счете получателя бюджетных средств.</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 не превышение указанного в Заявке авансового платежа предельному размеру авансового платежа, установленному договором или муниципальным контрактом, в случае представления Заявки для оплаты денежных обязательств по договорам или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VII.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lastRenderedPageBreak/>
        <w:t>VIII. 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Министерством финансов Российской Федерации;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IX.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13. При санкционировании оплаты денежных обязательств по выплатам по источникам финансирования </w:t>
      </w:r>
      <w:r w:rsidR="003D2539" w:rsidRPr="006A374F">
        <w:rPr>
          <w:rFonts w:ascii="Times New Roman" w:eastAsia="Times New Roman" w:hAnsi="Times New Roman" w:cs="Times New Roman"/>
          <w:sz w:val="26"/>
          <w:szCs w:val="26"/>
          <w:lang w:eastAsia="ru-RU"/>
        </w:rPr>
        <w:t xml:space="preserve">дефицита бюджета администрации </w:t>
      </w:r>
      <w:r w:rsidRPr="006A374F">
        <w:rPr>
          <w:rFonts w:ascii="Times New Roman" w:eastAsia="Times New Roman" w:hAnsi="Times New Roman" w:cs="Times New Roman"/>
          <w:sz w:val="26"/>
          <w:szCs w:val="26"/>
          <w:lang w:eastAsia="ru-RU"/>
        </w:rPr>
        <w:t xml:space="preserve">сельского поселения </w:t>
      </w:r>
      <w:r w:rsidR="003D2539"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осуществляется проверка Заявки по следующим направлениям:</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 xml:space="preserve">I. коды классификации источников финансирования дефицита бюджета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 соответствие указанных в Заявке кодов КОСГУ, относящихся к источникам финансирования дефицита бюджета,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III. не превышение сумм, указанных в Заявке,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14. В случае если форма или информация, указанная в Заявке, не соответствуют требованиям, установленным пунктами 4, 5, 10 - 13 на</w:t>
      </w:r>
      <w:r w:rsidR="003D2539" w:rsidRPr="006A374F">
        <w:rPr>
          <w:rFonts w:ascii="Times New Roman" w:eastAsia="Times New Roman" w:hAnsi="Times New Roman" w:cs="Times New Roman"/>
          <w:sz w:val="26"/>
          <w:szCs w:val="26"/>
          <w:lang w:eastAsia="ru-RU"/>
        </w:rPr>
        <w:t>стоящего Порядка, Отделение по Шаранскому</w:t>
      </w:r>
      <w:r w:rsidRPr="006A374F">
        <w:rPr>
          <w:rFonts w:ascii="Times New Roman" w:eastAsia="Times New Roman" w:hAnsi="Times New Roman" w:cs="Times New Roman"/>
          <w:sz w:val="26"/>
          <w:szCs w:val="26"/>
          <w:lang w:eastAsia="ru-RU"/>
        </w:rPr>
        <w:t xml:space="preserve"> району не позднее срока, установленного данным Порядком, возвращает Заявку получателю средств бюджета администрации сельского поселения </w:t>
      </w:r>
      <w:r w:rsidR="003D2539" w:rsidRPr="006A374F">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6A374F">
        <w:rPr>
          <w:rFonts w:ascii="Times New Roman" w:eastAsia="Times New Roman" w:hAnsi="Times New Roman" w:cs="Times New Roman"/>
          <w:sz w:val="26"/>
          <w:szCs w:val="26"/>
          <w:lang w:eastAsia="ru-RU"/>
        </w:rPr>
        <w:t xml:space="preserve">(администратору источников финансирования </w:t>
      </w:r>
      <w:r w:rsidR="003D2539" w:rsidRPr="006A374F">
        <w:rPr>
          <w:rFonts w:ascii="Times New Roman" w:eastAsia="Times New Roman" w:hAnsi="Times New Roman" w:cs="Times New Roman"/>
          <w:sz w:val="26"/>
          <w:szCs w:val="26"/>
          <w:lang w:eastAsia="ru-RU"/>
        </w:rPr>
        <w:t>дефицита бюджета администрации</w:t>
      </w:r>
      <w:r w:rsidRPr="006A374F">
        <w:rPr>
          <w:rFonts w:ascii="Times New Roman" w:eastAsia="Times New Roman" w:hAnsi="Times New Roman" w:cs="Times New Roman"/>
          <w:sz w:val="26"/>
          <w:szCs w:val="26"/>
          <w:lang w:eastAsia="ru-RU"/>
        </w:rPr>
        <w:t xml:space="preserve"> сельского поселения </w:t>
      </w:r>
      <w:r w:rsidR="003D2539" w:rsidRPr="006A374F">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6A374F">
        <w:rPr>
          <w:rFonts w:ascii="Times New Roman" w:eastAsia="Times New Roman" w:hAnsi="Times New Roman" w:cs="Times New Roman"/>
          <w:sz w:val="26"/>
          <w:szCs w:val="26"/>
          <w:lang w:eastAsia="ru-RU"/>
        </w:rPr>
        <w:t>) с Протоколом, в котором указывается причина возврата.</w:t>
      </w:r>
    </w:p>
    <w:p w:rsidR="00C94C8F" w:rsidRPr="006A374F"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6A374F">
        <w:rPr>
          <w:rFonts w:ascii="Times New Roman" w:eastAsia="Times New Roman" w:hAnsi="Times New Roman" w:cs="Times New Roman"/>
          <w:sz w:val="26"/>
          <w:szCs w:val="26"/>
          <w:lang w:eastAsia="ru-RU"/>
        </w:rPr>
        <w:t>15. При положительном результате проверки в соответствии с требованиями, установленными настоящим Порядком, Заявка принимается к исполнению.</w:t>
      </w:r>
    </w:p>
    <w:p w:rsidR="00E22317" w:rsidRPr="006A374F" w:rsidRDefault="00E22317" w:rsidP="00C94C8F">
      <w:pPr>
        <w:rPr>
          <w:szCs w:val="28"/>
        </w:rPr>
      </w:pPr>
    </w:p>
    <w:sectPr w:rsidR="00E22317" w:rsidRPr="006A374F" w:rsidSect="00E2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C6B"/>
    <w:rsid w:val="000C4D5D"/>
    <w:rsid w:val="00105470"/>
    <w:rsid w:val="001D2B4A"/>
    <w:rsid w:val="00307641"/>
    <w:rsid w:val="00386054"/>
    <w:rsid w:val="003D2539"/>
    <w:rsid w:val="004E2E60"/>
    <w:rsid w:val="005B58D5"/>
    <w:rsid w:val="005F30EB"/>
    <w:rsid w:val="006A374F"/>
    <w:rsid w:val="00A87A8C"/>
    <w:rsid w:val="00AA1FDB"/>
    <w:rsid w:val="00AC02A8"/>
    <w:rsid w:val="00B72B95"/>
    <w:rsid w:val="00BA0A6D"/>
    <w:rsid w:val="00C676E9"/>
    <w:rsid w:val="00C94C8F"/>
    <w:rsid w:val="00D800D5"/>
    <w:rsid w:val="00E22317"/>
    <w:rsid w:val="00F41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17"/>
  </w:style>
  <w:style w:type="paragraph" w:styleId="1">
    <w:name w:val="heading 1"/>
    <w:basedOn w:val="a"/>
    <w:link w:val="10"/>
    <w:uiPriority w:val="9"/>
    <w:qFormat/>
    <w:rsid w:val="00C94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4C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4C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t-messagedate">
    <w:name w:val="chat-message__date"/>
    <w:basedOn w:val="a0"/>
    <w:rsid w:val="00F41C6B"/>
  </w:style>
  <w:style w:type="paragraph" w:customStyle="1" w:styleId="copyright-info">
    <w:name w:val="copyright-info"/>
    <w:basedOn w:val="a"/>
    <w:rsid w:val="00F41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1C6B"/>
    <w:rPr>
      <w:color w:val="0000FF"/>
      <w:u w:val="single"/>
    </w:rPr>
  </w:style>
  <w:style w:type="paragraph" w:styleId="a4">
    <w:name w:val="Normal (Web)"/>
    <w:basedOn w:val="a"/>
    <w:uiPriority w:val="99"/>
    <w:semiHidden/>
    <w:unhideWhenUsed/>
    <w:rsid w:val="00C9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4C8F"/>
    <w:rPr>
      <w:b/>
      <w:bCs/>
    </w:rPr>
  </w:style>
  <w:style w:type="paragraph" w:customStyle="1" w:styleId="editlog">
    <w:name w:val="editlog"/>
    <w:basedOn w:val="a"/>
    <w:rsid w:val="00C9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4C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C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4C8F"/>
    <w:rPr>
      <w:rFonts w:ascii="Times New Roman" w:eastAsia="Times New Roman" w:hAnsi="Times New Roman" w:cs="Times New Roman"/>
      <w:b/>
      <w:bCs/>
      <w:sz w:val="27"/>
      <w:szCs w:val="27"/>
      <w:lang w:eastAsia="ru-RU"/>
    </w:rPr>
  </w:style>
  <w:style w:type="paragraph" w:styleId="a6">
    <w:name w:val="No Spacing"/>
    <w:uiPriority w:val="1"/>
    <w:qFormat/>
    <w:rsid w:val="00D800D5"/>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D800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846680">
      <w:bodyDiv w:val="1"/>
      <w:marLeft w:val="0"/>
      <w:marRight w:val="0"/>
      <w:marTop w:val="0"/>
      <w:marBottom w:val="0"/>
      <w:divBdr>
        <w:top w:val="none" w:sz="0" w:space="0" w:color="auto"/>
        <w:left w:val="none" w:sz="0" w:space="0" w:color="auto"/>
        <w:bottom w:val="none" w:sz="0" w:space="0" w:color="auto"/>
        <w:right w:val="none" w:sz="0" w:space="0" w:color="auto"/>
      </w:divBdr>
      <w:divsChild>
        <w:div w:id="2060546283">
          <w:marLeft w:val="150"/>
          <w:marRight w:val="150"/>
          <w:marTop w:val="150"/>
          <w:marBottom w:val="150"/>
          <w:divBdr>
            <w:top w:val="none" w:sz="0" w:space="0" w:color="auto"/>
            <w:left w:val="none" w:sz="0" w:space="0" w:color="auto"/>
            <w:bottom w:val="none" w:sz="0" w:space="0" w:color="auto"/>
            <w:right w:val="none" w:sz="0" w:space="0" w:color="auto"/>
          </w:divBdr>
        </w:div>
      </w:divsChild>
    </w:div>
    <w:div w:id="1134904436">
      <w:bodyDiv w:val="1"/>
      <w:marLeft w:val="0"/>
      <w:marRight w:val="0"/>
      <w:marTop w:val="0"/>
      <w:marBottom w:val="0"/>
      <w:divBdr>
        <w:top w:val="none" w:sz="0" w:space="0" w:color="auto"/>
        <w:left w:val="none" w:sz="0" w:space="0" w:color="auto"/>
        <w:bottom w:val="none" w:sz="0" w:space="0" w:color="auto"/>
        <w:right w:val="none" w:sz="0" w:space="0" w:color="auto"/>
      </w:divBdr>
      <w:divsChild>
        <w:div w:id="1457866635">
          <w:marLeft w:val="0"/>
          <w:marRight w:val="0"/>
          <w:marTop w:val="0"/>
          <w:marBottom w:val="0"/>
          <w:divBdr>
            <w:top w:val="none" w:sz="0" w:space="0" w:color="auto"/>
            <w:left w:val="none" w:sz="0" w:space="0" w:color="auto"/>
            <w:bottom w:val="none" w:sz="0" w:space="0" w:color="auto"/>
            <w:right w:val="none" w:sz="0" w:space="0" w:color="auto"/>
          </w:divBdr>
        </w:div>
      </w:divsChild>
    </w:div>
    <w:div w:id="1583830842">
      <w:bodyDiv w:val="1"/>
      <w:marLeft w:val="0"/>
      <w:marRight w:val="0"/>
      <w:marTop w:val="0"/>
      <w:marBottom w:val="0"/>
      <w:divBdr>
        <w:top w:val="none" w:sz="0" w:space="0" w:color="auto"/>
        <w:left w:val="none" w:sz="0" w:space="0" w:color="auto"/>
        <w:bottom w:val="none" w:sz="0" w:space="0" w:color="auto"/>
        <w:right w:val="none" w:sz="0" w:space="0" w:color="auto"/>
      </w:divBdr>
      <w:divsChild>
        <w:div w:id="1617979258">
          <w:marLeft w:val="0"/>
          <w:marRight w:val="0"/>
          <w:marTop w:val="0"/>
          <w:marBottom w:val="0"/>
          <w:divBdr>
            <w:top w:val="none" w:sz="0" w:space="0" w:color="auto"/>
            <w:left w:val="none" w:sz="0" w:space="0" w:color="auto"/>
            <w:bottom w:val="none" w:sz="0" w:space="0" w:color="auto"/>
            <w:right w:val="none" w:sz="0" w:space="0" w:color="auto"/>
          </w:divBdr>
          <w:divsChild>
            <w:div w:id="1826891619">
              <w:marLeft w:val="0"/>
              <w:marRight w:val="0"/>
              <w:marTop w:val="0"/>
              <w:marBottom w:val="0"/>
              <w:divBdr>
                <w:top w:val="none" w:sz="0" w:space="0" w:color="auto"/>
                <w:left w:val="none" w:sz="0" w:space="0" w:color="auto"/>
                <w:bottom w:val="none" w:sz="0" w:space="0" w:color="auto"/>
                <w:right w:val="none" w:sz="0" w:space="0" w:color="auto"/>
              </w:divBdr>
            </w:div>
            <w:div w:id="433207139">
              <w:marLeft w:val="0"/>
              <w:marRight w:val="0"/>
              <w:marTop w:val="0"/>
              <w:marBottom w:val="0"/>
              <w:divBdr>
                <w:top w:val="none" w:sz="0" w:space="0" w:color="auto"/>
                <w:left w:val="none" w:sz="0" w:space="0" w:color="auto"/>
                <w:bottom w:val="none" w:sz="0" w:space="0" w:color="auto"/>
                <w:right w:val="none" w:sz="0" w:space="0" w:color="auto"/>
              </w:divBdr>
            </w:div>
            <w:div w:id="1776906159">
              <w:marLeft w:val="0"/>
              <w:marRight w:val="0"/>
              <w:marTop w:val="0"/>
              <w:marBottom w:val="0"/>
              <w:divBdr>
                <w:top w:val="none" w:sz="0" w:space="0" w:color="auto"/>
                <w:left w:val="none" w:sz="0" w:space="0" w:color="auto"/>
                <w:bottom w:val="none" w:sz="0" w:space="0" w:color="auto"/>
                <w:right w:val="none" w:sz="0" w:space="0" w:color="auto"/>
              </w:divBdr>
            </w:div>
            <w:div w:id="1031882484">
              <w:marLeft w:val="0"/>
              <w:marRight w:val="0"/>
              <w:marTop w:val="0"/>
              <w:marBottom w:val="0"/>
              <w:divBdr>
                <w:top w:val="none" w:sz="0" w:space="0" w:color="auto"/>
                <w:left w:val="none" w:sz="0" w:space="0" w:color="auto"/>
                <w:bottom w:val="none" w:sz="0" w:space="0" w:color="auto"/>
                <w:right w:val="none" w:sz="0" w:space="0" w:color="auto"/>
              </w:divBdr>
            </w:div>
            <w:div w:id="265040503">
              <w:marLeft w:val="0"/>
              <w:marRight w:val="0"/>
              <w:marTop w:val="0"/>
              <w:marBottom w:val="0"/>
              <w:divBdr>
                <w:top w:val="none" w:sz="0" w:space="0" w:color="auto"/>
                <w:left w:val="none" w:sz="0" w:space="0" w:color="auto"/>
                <w:bottom w:val="none" w:sz="0" w:space="0" w:color="auto"/>
                <w:right w:val="none" w:sz="0" w:space="0" w:color="auto"/>
              </w:divBdr>
            </w:div>
            <w:div w:id="6728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2018-05-29T12:30:00Z</cp:lastPrinted>
  <dcterms:created xsi:type="dcterms:W3CDTF">2018-05-29T12:14:00Z</dcterms:created>
  <dcterms:modified xsi:type="dcterms:W3CDTF">2019-02-08T10:58:00Z</dcterms:modified>
</cp:coreProperties>
</file>