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1" w:rsidRDefault="00173721" w:rsidP="00173721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Pr="004F3560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 </w:t>
      </w:r>
    </w:p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173721" w:rsidRPr="00746340" w:rsidTr="00355961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173721" w:rsidRPr="00746340" w:rsidRDefault="00173721" w:rsidP="0035596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173721" w:rsidRPr="00746340" w:rsidRDefault="00173721" w:rsidP="0035596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173721" w:rsidRPr="00746340" w:rsidRDefault="00173721" w:rsidP="0035596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Default="00173721" w:rsidP="00355961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173721" w:rsidRDefault="00173721" w:rsidP="00355961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173721" w:rsidRPr="00130EF9" w:rsidRDefault="00173721" w:rsidP="0035596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173721" w:rsidRPr="00130EF9" w:rsidRDefault="00173721" w:rsidP="00355961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173721" w:rsidRPr="00746340" w:rsidRDefault="00173721" w:rsidP="0035596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173721" w:rsidRPr="00483146" w:rsidRDefault="00173721" w:rsidP="00173721">
      <w:pPr>
        <w:pStyle w:val="9"/>
        <w:keepNext/>
        <w:numPr>
          <w:ilvl w:val="8"/>
          <w:numId w:val="1"/>
        </w:numPr>
        <w:suppressAutoHyphens/>
        <w:spacing w:before="0" w:after="0"/>
        <w:ind w:left="360" w:right="-284" w:firstLine="0"/>
        <w:jc w:val="both"/>
        <w:rPr>
          <w:rFonts w:ascii="ER Bukinist Bashkir" w:hAnsi="ER Bukinist Bashkir"/>
          <w:sz w:val="16"/>
          <w:szCs w:val="16"/>
        </w:rPr>
      </w:pPr>
    </w:p>
    <w:p w:rsidR="00173721" w:rsidRDefault="00173721" w:rsidP="00173721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  <w:r w:rsidRPr="00271E1E">
        <w:rPr>
          <w:rFonts w:eastAsia="Arial Unicode MS" w:hAnsi="Lucida Sans Unicode"/>
        </w:rPr>
        <w:t>Ҡ</w:t>
      </w:r>
      <w:r w:rsidRPr="00271E1E">
        <w:rPr>
          <w:rFonts w:eastAsia="Arial Unicode MS"/>
          <w:b/>
        </w:rPr>
        <w:t xml:space="preserve">АРАР    </w:t>
      </w:r>
      <w:r w:rsidRPr="00271E1E">
        <w:rPr>
          <w:rFonts w:eastAsia="Arial Unicode MS"/>
        </w:rPr>
        <w:t xml:space="preserve">                                 № </w:t>
      </w:r>
      <w:r w:rsidR="008B3E78">
        <w:rPr>
          <w:rFonts w:eastAsia="Arial Unicode MS"/>
        </w:rPr>
        <w:t>35</w:t>
      </w:r>
      <w:r w:rsidRPr="00271E1E">
        <w:rPr>
          <w:rFonts w:eastAsia="Arial Unicode MS"/>
          <w:b/>
        </w:rPr>
        <w:t xml:space="preserve">                      ПОСТАНОВЛЕНИЕ</w:t>
      </w:r>
    </w:p>
    <w:p w:rsidR="00173721" w:rsidRPr="00271E1E" w:rsidRDefault="00173721" w:rsidP="00173721">
      <w:pPr>
        <w:numPr>
          <w:ilvl w:val="0"/>
          <w:numId w:val="1"/>
        </w:numPr>
        <w:suppressAutoHyphens/>
        <w:jc w:val="center"/>
        <w:rPr>
          <w:rFonts w:eastAsia="Arial Unicode MS"/>
          <w:b/>
        </w:rPr>
      </w:pPr>
    </w:p>
    <w:p w:rsidR="00173721" w:rsidRPr="00173721" w:rsidRDefault="00173721" w:rsidP="001737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u w:val="single"/>
        </w:rPr>
      </w:pPr>
      <w:r>
        <w:t xml:space="preserve"> 23 декабрь 2014 </w:t>
      </w:r>
      <w:proofErr w:type="spellStart"/>
      <w:r>
        <w:t>й</w:t>
      </w:r>
      <w:proofErr w:type="spellEnd"/>
      <w:r>
        <w:t>.</w:t>
      </w:r>
      <w:r>
        <w:tab/>
        <w:t xml:space="preserve">                                                       23  декабря 2014 г.                         </w:t>
      </w:r>
      <w:r w:rsidRPr="00287117">
        <w:t xml:space="preserve">                                  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Pr="004A525A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района Шаранский район Республики Башкортостан </w:t>
      </w:r>
      <w:proofErr w:type="gramStart"/>
      <w:r w:rsidRPr="004A525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A5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 xml:space="preserve">полномочий главных администраторов доходов бюджетов 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</w:p>
    <w:p w:rsidR="008B3E78" w:rsidRPr="004A525A" w:rsidRDefault="008B3E78" w:rsidP="008B3E78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8B3E78" w:rsidRPr="00CD2225" w:rsidRDefault="008B3E78" w:rsidP="008B3E78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525A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</w:t>
      </w:r>
      <w:proofErr w:type="spellStart"/>
      <w:proofErr w:type="gramStart"/>
      <w:r w:rsidRPr="004A52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52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52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525A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8B3E78" w:rsidRPr="004A525A" w:rsidRDefault="008B3E78" w:rsidP="008B3E78">
      <w:pPr>
        <w:pStyle w:val="ConsPlusNormal"/>
        <w:widowControl/>
        <w:numPr>
          <w:ilvl w:val="0"/>
          <w:numId w:val="1"/>
        </w:numPr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E78" w:rsidRDefault="008B3E78" w:rsidP="008B3E7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1. Наделить полномочиями главных </w:t>
      </w:r>
      <w:proofErr w:type="gramStart"/>
      <w:r w:rsidRPr="004A525A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администрацию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и закрепить за ним доходы бюджетов бюджетной системы Российской Федерации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2. Утвердить порядок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Старотумбагушевский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</w:t>
      </w:r>
      <w:proofErr w:type="gramStart"/>
      <w:r w:rsidRPr="004A525A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4A52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Постановление администрации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>бря 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Старотумбагушевский </w:t>
      </w:r>
      <w:r w:rsidRPr="004A525A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бюджетных полномочий главных администраторов доходов бюджетов бюджетной системы Российской Федерации» со всеми внесенными изменениями и дополнениями.</w:t>
      </w:r>
    </w:p>
    <w:p w:rsidR="008B3E78" w:rsidRPr="004A525A" w:rsidRDefault="008B3E78" w:rsidP="008B3E78">
      <w:pPr>
        <w:pStyle w:val="ConsPlusNormal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52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5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2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3E78" w:rsidRPr="004A525A" w:rsidRDefault="008B3E78" w:rsidP="008B3E78">
      <w:pPr>
        <w:pStyle w:val="ConsPlusTitle"/>
        <w:widowControl/>
        <w:numPr>
          <w:ilvl w:val="0"/>
          <w:numId w:val="1"/>
        </w:numPr>
        <w:jc w:val="both"/>
      </w:pPr>
      <w:r w:rsidRPr="008B3E78">
        <w:rPr>
          <w:rFonts w:ascii="Times New Roman" w:hAnsi="Times New Roman" w:cs="Times New Roman"/>
          <w:b w:val="0"/>
          <w:sz w:val="28"/>
          <w:szCs w:val="28"/>
        </w:rPr>
        <w:t>5. Настоящее постановление вступает в силу с 1 января 2015 года.</w:t>
      </w:r>
    </w:p>
    <w:p w:rsidR="008B3E78" w:rsidRPr="00173721" w:rsidRDefault="008B3E78" w:rsidP="008B3E78">
      <w:pPr>
        <w:pStyle w:val="a5"/>
        <w:numPr>
          <w:ilvl w:val="0"/>
          <w:numId w:val="1"/>
        </w:numPr>
        <w:rPr>
          <w:sz w:val="27"/>
          <w:szCs w:val="27"/>
        </w:rPr>
      </w:pPr>
    </w:p>
    <w:p w:rsidR="008B3E78" w:rsidRPr="00173721" w:rsidRDefault="008B3E78" w:rsidP="008B3E78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Глава сельского поселения</w:t>
      </w:r>
    </w:p>
    <w:p w:rsidR="008B3E78" w:rsidRDefault="008B3E78" w:rsidP="008B3E78">
      <w:pPr>
        <w:pStyle w:val="a5"/>
        <w:numPr>
          <w:ilvl w:val="0"/>
          <w:numId w:val="1"/>
        </w:numPr>
        <w:rPr>
          <w:sz w:val="27"/>
          <w:szCs w:val="27"/>
        </w:rPr>
      </w:pPr>
      <w:r w:rsidRPr="00173721">
        <w:rPr>
          <w:sz w:val="27"/>
          <w:szCs w:val="27"/>
        </w:rPr>
        <w:t>Старотумбагушевский  сельсовет</w:t>
      </w:r>
      <w:r w:rsidRPr="00173721">
        <w:rPr>
          <w:sz w:val="27"/>
          <w:szCs w:val="27"/>
        </w:rPr>
        <w:tab/>
      </w:r>
      <w:r w:rsidRPr="00173721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И.Х. Бадамшин</w:t>
      </w:r>
      <w:r w:rsidRPr="00173721">
        <w:rPr>
          <w:sz w:val="27"/>
          <w:szCs w:val="27"/>
        </w:rPr>
        <w:tab/>
      </w:r>
    </w:p>
    <w:p w:rsidR="008B3E78" w:rsidRPr="004A525A" w:rsidRDefault="008B3E78" w:rsidP="008B3E78">
      <w:pPr>
        <w:pStyle w:val="a5"/>
        <w:numPr>
          <w:ilvl w:val="0"/>
          <w:numId w:val="1"/>
        </w:numPr>
      </w:pPr>
    </w:p>
    <w:tbl>
      <w:tblPr>
        <w:tblStyle w:val="a6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632"/>
      </w:tblGrid>
      <w:tr w:rsidR="008B3E78" w:rsidRPr="00173721" w:rsidTr="00355961">
        <w:tc>
          <w:tcPr>
            <w:tcW w:w="4785" w:type="dxa"/>
          </w:tcPr>
          <w:p w:rsidR="008B3E78" w:rsidRPr="00173721" w:rsidRDefault="008B3E78" w:rsidP="00355961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ind w:left="0" w:right="-82" w:firstLine="0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B3E78" w:rsidRP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  <w:r w:rsidRPr="008B3E78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 w:rsidRPr="008B3E78">
              <w:rPr>
                <w:sz w:val="22"/>
                <w:szCs w:val="22"/>
              </w:rPr>
              <w:t xml:space="preserve"> </w:t>
            </w:r>
          </w:p>
          <w:p w:rsidR="008B3E78" w:rsidRPr="00173721" w:rsidRDefault="008B3E78" w:rsidP="00355961">
            <w:pPr>
              <w:pStyle w:val="a5"/>
              <w:numPr>
                <w:ilvl w:val="0"/>
                <w:numId w:val="1"/>
              </w:numPr>
              <w:tabs>
                <w:tab w:val="left" w:pos="3780"/>
                <w:tab w:val="left" w:pos="9638"/>
              </w:tabs>
              <w:ind w:left="0" w:right="-82" w:firstLine="0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>ю</w:t>
            </w:r>
            <w:r w:rsidRPr="00173721">
              <w:rPr>
                <w:sz w:val="22"/>
                <w:szCs w:val="22"/>
              </w:rPr>
              <w:t xml:space="preserve"> администрации сельского поселения Старотумбагушевский  сельсовет муниципального района Шаранский район Республики Башкортостан </w:t>
            </w:r>
          </w:p>
          <w:p w:rsidR="008B3E78" w:rsidRPr="00173721" w:rsidRDefault="008B3E78" w:rsidP="008B3E78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autoSpaceDE w:val="0"/>
              <w:autoSpaceDN w:val="0"/>
              <w:adjustRightInd w:val="0"/>
              <w:ind w:right="-82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>от 23 декабря 2014 года № 3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8B3E78" w:rsidRDefault="008B3E78" w:rsidP="008B3E78">
      <w:pPr>
        <w:pStyle w:val="a5"/>
        <w:numPr>
          <w:ilvl w:val="0"/>
          <w:numId w:val="1"/>
        </w:numPr>
        <w:tabs>
          <w:tab w:val="left" w:pos="9638"/>
        </w:tabs>
        <w:ind w:right="-82"/>
      </w:pPr>
    </w:p>
    <w:p w:rsidR="008B3E78" w:rsidRDefault="008B3E78" w:rsidP="008B3E78">
      <w:pPr>
        <w:pStyle w:val="1"/>
        <w:numPr>
          <w:ilvl w:val="0"/>
          <w:numId w:val="1"/>
        </w:numPr>
        <w:tabs>
          <w:tab w:val="left" w:pos="5400"/>
        </w:tabs>
        <w:jc w:val="both"/>
      </w:pPr>
    </w:p>
    <w:p w:rsidR="008B3E78" w:rsidRPr="008B3E78" w:rsidRDefault="008B3E78" w:rsidP="008B3E78">
      <w:pPr>
        <w:pStyle w:val="a5"/>
        <w:numPr>
          <w:ilvl w:val="0"/>
          <w:numId w:val="1"/>
        </w:numPr>
        <w:jc w:val="center"/>
        <w:rPr>
          <w:b/>
        </w:rPr>
      </w:pPr>
      <w:r w:rsidRPr="008B3E78">
        <w:rPr>
          <w:b/>
        </w:rPr>
        <w:t xml:space="preserve">Перечень главных администраторов доходов бюджетов </w:t>
      </w:r>
    </w:p>
    <w:p w:rsidR="008B3E78" w:rsidRPr="008B3E78" w:rsidRDefault="008B3E78" w:rsidP="008B3E78">
      <w:pPr>
        <w:pStyle w:val="a5"/>
        <w:numPr>
          <w:ilvl w:val="0"/>
          <w:numId w:val="1"/>
        </w:numPr>
        <w:jc w:val="center"/>
        <w:rPr>
          <w:b/>
        </w:rPr>
      </w:pPr>
      <w:r w:rsidRPr="008B3E78">
        <w:rPr>
          <w:b/>
        </w:rPr>
        <w:t xml:space="preserve">бюджетной системы Российской Федерации – органов местного самоуправления муниципального района Шаранский район </w:t>
      </w:r>
    </w:p>
    <w:p w:rsidR="008B3E78" w:rsidRPr="008B3E78" w:rsidRDefault="008B3E78" w:rsidP="008B3E78">
      <w:pPr>
        <w:pStyle w:val="a5"/>
        <w:numPr>
          <w:ilvl w:val="0"/>
          <w:numId w:val="1"/>
        </w:numPr>
        <w:jc w:val="center"/>
        <w:rPr>
          <w:b/>
        </w:rPr>
      </w:pPr>
      <w:r w:rsidRPr="008B3E78">
        <w:rPr>
          <w:b/>
        </w:rPr>
        <w:t xml:space="preserve">Республики Башкортостан </w:t>
      </w:r>
    </w:p>
    <w:p w:rsidR="008B3E78" w:rsidRPr="008B3E78" w:rsidRDefault="008B3E78" w:rsidP="008B3E78">
      <w:pPr>
        <w:pStyle w:val="a5"/>
        <w:numPr>
          <w:ilvl w:val="0"/>
          <w:numId w:val="1"/>
        </w:numPr>
        <w:rPr>
          <w:b/>
        </w:rPr>
      </w:pPr>
    </w:p>
    <w:tbl>
      <w:tblPr>
        <w:tblW w:w="9762" w:type="dxa"/>
        <w:tblInd w:w="93" w:type="dxa"/>
        <w:tblLayout w:type="fixed"/>
        <w:tblLook w:val="0000"/>
      </w:tblPr>
      <w:tblGrid>
        <w:gridCol w:w="789"/>
        <w:gridCol w:w="2853"/>
        <w:gridCol w:w="6120"/>
      </w:tblGrid>
      <w:tr w:rsidR="008B3E78" w:rsidRPr="004A525A" w:rsidTr="00355961">
        <w:trPr>
          <w:cantSplit/>
          <w:trHeight w:val="886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3E78" w:rsidRPr="004A525A" w:rsidRDefault="008B3E78" w:rsidP="00355961">
            <w:pPr>
              <w:jc w:val="center"/>
            </w:pPr>
            <w:r w:rsidRPr="004A525A">
              <w:t>Код бюджетной клас</w:t>
            </w:r>
            <w:r>
              <w:t>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78" w:rsidRPr="004A525A" w:rsidRDefault="008B3E78" w:rsidP="00355961">
            <w:pPr>
              <w:ind w:left="-108"/>
              <w:jc w:val="center"/>
            </w:pPr>
            <w:r w:rsidRPr="004A525A">
              <w:t xml:space="preserve">Наименование главного </w:t>
            </w:r>
            <w:proofErr w:type="gramStart"/>
            <w:r w:rsidRPr="004A525A"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B3E78" w:rsidRPr="004A525A" w:rsidTr="00355961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78" w:rsidRPr="004A525A" w:rsidRDefault="008B3E78" w:rsidP="00355961">
            <w:r w:rsidRPr="004A525A">
              <w:t xml:space="preserve">главного администратора 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E78" w:rsidRPr="004A525A" w:rsidRDefault="008B3E78" w:rsidP="00355961">
            <w:pPr>
              <w:jc w:val="center"/>
            </w:pPr>
            <w:r w:rsidRPr="004A525A">
              <w:t>доходов бюджетов бюджетной системы Российской Федерации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E78" w:rsidRPr="004A525A" w:rsidRDefault="008B3E78" w:rsidP="00355961"/>
        </w:tc>
      </w:tr>
      <w:tr w:rsidR="008B3E78" w:rsidRPr="004A525A" w:rsidTr="00355961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ind w:left="-108" w:right="-108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ind w:right="252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3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ind w:left="-93"/>
              <w:jc w:val="center"/>
              <w:rPr>
                <w:b/>
                <w:lang w:val="en-US"/>
              </w:rPr>
            </w:pPr>
            <w:r w:rsidRPr="004A525A">
              <w:rPr>
                <w:b/>
                <w:lang w:val="en-US"/>
              </w:rPr>
              <w:t>7</w:t>
            </w:r>
            <w:r w:rsidRPr="004A525A">
              <w:rPr>
                <w:b/>
              </w:rPr>
              <w:t>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tabs>
                <w:tab w:val="left" w:pos="4938"/>
              </w:tabs>
              <w:jc w:val="center"/>
              <w:rPr>
                <w:b/>
              </w:rPr>
            </w:pPr>
            <w:r w:rsidRPr="004A525A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___________________</w:t>
            </w:r>
            <w:r w:rsidRPr="004A525A">
              <w:rPr>
                <w:b/>
              </w:rPr>
              <w:t xml:space="preserve"> сельсовет муниципального района Шаранский район Республики Башкортостан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4A525A" w:rsidRDefault="008B3E78" w:rsidP="00355961">
            <w:pPr>
              <w:ind w:left="-93"/>
              <w:jc w:val="center"/>
              <w:rPr>
                <w:lang w:val="en-US"/>
              </w:rPr>
            </w:pPr>
            <w:r w:rsidRPr="004A525A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108"/>
              <w:jc w:val="both"/>
            </w:pPr>
            <w:r w:rsidRPr="000573E5"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ind w:right="-108"/>
              <w:jc w:val="both"/>
              <w:rPr>
                <w:snapToGrid w:val="0"/>
              </w:rPr>
            </w:pPr>
            <w:r w:rsidRPr="000573E5"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0573E5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ind w:right="-108"/>
              <w:jc w:val="both"/>
              <w:rPr>
                <w:snapToGrid w:val="0"/>
              </w:rPr>
            </w:pPr>
            <w:r w:rsidRPr="000573E5">
              <w:t>1 13 02065 10 0000 130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0573E5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ind w:right="-108"/>
              <w:jc w:val="both"/>
              <w:rPr>
                <w:snapToGrid w:val="0"/>
              </w:rPr>
            </w:pPr>
            <w:r w:rsidRPr="000573E5"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0573E5">
              <w:t>Прочие доходы от компенсации затрат  бюджетов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lastRenderedPageBreak/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573E5">
              <w:t>выгодоприобретателями</w:t>
            </w:r>
            <w:proofErr w:type="spellEnd"/>
            <w:r w:rsidRPr="000573E5">
              <w:t xml:space="preserve"> выступают получатели средств бюджетов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  <w:rPr>
                <w:lang w:val="en-US"/>
              </w:rPr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widowControl w:val="0"/>
              <w:autoSpaceDE w:val="0"/>
              <w:autoSpaceDN w:val="0"/>
              <w:adjustRightInd w:val="0"/>
              <w:ind w:right="-90" w:hanging="31"/>
              <w:jc w:val="both"/>
            </w:pPr>
            <w:r w:rsidRPr="000573E5">
              <w:t>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widowControl w:val="0"/>
              <w:autoSpaceDE w:val="0"/>
              <w:autoSpaceDN w:val="0"/>
              <w:adjustRightInd w:val="0"/>
              <w:jc w:val="both"/>
            </w:pPr>
            <w:r w:rsidRPr="000573E5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573E5">
              <w:t>выгодоприобретателями</w:t>
            </w:r>
            <w:proofErr w:type="spellEnd"/>
            <w:r w:rsidRPr="000573E5">
              <w:t xml:space="preserve"> выступают получатели средств бюджетов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</w:pPr>
            <w: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 xml:space="preserve">1 16 32000 10 0000 140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</w:pPr>
            <w: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ind w:right="-90" w:hanging="31"/>
              <w:jc w:val="both"/>
              <w:rPr>
                <w:snapToGrid w:val="0"/>
              </w:rPr>
            </w:pPr>
            <w:r w:rsidRPr="000573E5">
              <w:rPr>
                <w:snapToGrid w:val="0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0573E5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0573E5">
              <w:t>сельских</w:t>
            </w:r>
            <w:r w:rsidRPr="000573E5">
              <w:rPr>
                <w:snapToGrid w:val="0"/>
              </w:rPr>
              <w:t xml:space="preserve">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left="-93"/>
              <w:jc w:val="center"/>
            </w:pPr>
            <w: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Невыясненные поступления, зачисляемые в бюджеты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ind w:right="-90" w:hanging="31"/>
              <w:jc w:val="both"/>
              <w:rPr>
                <w:snapToGrid w:val="0"/>
              </w:rPr>
            </w:pPr>
            <w:r w:rsidRPr="000573E5">
              <w:rPr>
                <w:snapToGrid w:val="0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0573E5">
              <w:rPr>
                <w:snapToGrid w:val="0"/>
              </w:rPr>
              <w:t xml:space="preserve">Прочие неналоговые доходы бюджетов </w:t>
            </w:r>
            <w:r w:rsidRPr="000573E5">
              <w:t>сельских</w:t>
            </w:r>
            <w:r w:rsidRPr="000573E5">
              <w:rPr>
                <w:snapToGrid w:val="0"/>
              </w:rPr>
              <w:t xml:space="preserve">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Дотации бюджетам сельских поселений на выравнивание бюджетной обеспеченности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2 02 02077 10 000</w:t>
            </w:r>
            <w:r>
              <w:t>7</w:t>
            </w:r>
            <w:r w:rsidRPr="000573E5">
              <w:t xml:space="preserve">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8B3E78" w:rsidRPr="004A525A" w:rsidTr="00355961">
        <w:trPr>
          <w:cantSplit/>
          <w:trHeight w:val="3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2 02 02088 10 0001 151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B3E78" w:rsidRPr="004A525A" w:rsidTr="00355961">
        <w:trPr>
          <w:cantSplit/>
          <w:trHeight w:val="349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2 02 02089 10 0001 151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2 02 02089 10 0002 151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Субсидии бюджетам сельских поселений на обеспечение меропр</w:t>
            </w:r>
            <w:r>
              <w:t>иятий по переселению граждан из</w:t>
            </w:r>
            <w:r w:rsidRPr="000573E5">
              <w:t xml:space="preserve"> аварийного жилищного фонда за счет средств бюджетов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lastRenderedPageBreak/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2 02 02102 10 0007 151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2 02 02999 10 7104 151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субсидии бюджетам сельских поселений на реализацию республиканской адресной программы по проведению капитального ремонта многоквартирных домов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2 02 02999 10 7105 151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 xml:space="preserve">Прочие субсидии бюджетам сельских поселений на </w:t>
            </w:r>
            <w:proofErr w:type="spellStart"/>
            <w:r w:rsidRPr="000573E5">
              <w:t>софинансирование</w:t>
            </w:r>
            <w:proofErr w:type="spellEnd"/>
            <w:r w:rsidRPr="000573E5">
              <w:t xml:space="preserve"> расходов по подготовке объектов жилищно-коммунального хозяйства к работе осенне-зимний период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2 02 02999 10 7111 151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субсидии бюджетам сельских поселений на финансирование комплексной программы Республики Башкортостан «Энергосбережение и повышение энергетической эффективности на 2010-2014 годы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2 02 02999 10 7112 151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субсидии бюджетам сельских 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 – 2015 годы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2 02 02999 10 7113 151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субсидии бюджетам сельских поселений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2 02 02999 10 7115 151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 xml:space="preserve">Прочие субсидии бюджетам сельских поселений на </w:t>
            </w:r>
            <w:proofErr w:type="spellStart"/>
            <w:r w:rsidRPr="000573E5">
              <w:t>софинансирование</w:t>
            </w:r>
            <w:proofErr w:type="spellEnd"/>
            <w:r w:rsidRPr="000573E5">
              <w:t xml:space="preserve"> комплексных программ развития систем коммунальной инфраструктуры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2 02 0301510 0000 151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2 02 04014 10 7301 151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2 02 04999 10 7301 151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 xml:space="preserve">Прочие межбюджетные трансферты, передаваемые бюджетам сельских поселений 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lastRenderedPageBreak/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2 02 04999 10 7501 151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2 02 04999 10 7502 151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межбюджетные трансферты, передаваемые бюджетам сельских поселений на благоустройство территорий населенных пунктов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A42D9E" w:rsidRDefault="008B3E78" w:rsidP="00355961">
            <w:pPr>
              <w:jc w:val="center"/>
            </w:pPr>
            <w:r w:rsidRPr="00A42D9E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A42D9E" w:rsidRDefault="008B3E78" w:rsidP="00355961">
            <w:pPr>
              <w:ind w:right="-90" w:hanging="31"/>
              <w:jc w:val="both"/>
            </w:pPr>
            <w:r w:rsidRPr="00A42D9E">
              <w:t>2 02 04999 10 7503 151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A42D9E" w:rsidRDefault="008B3E78" w:rsidP="00355961">
            <w:pPr>
              <w:jc w:val="both"/>
            </w:pPr>
            <w:r w:rsidRPr="00A42D9E"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A42D9E" w:rsidRDefault="008B3E78" w:rsidP="00355961">
            <w:pPr>
              <w:jc w:val="center"/>
            </w:pPr>
            <w:r w:rsidRPr="00A42D9E"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A42D9E" w:rsidRDefault="008B3E78" w:rsidP="00355961">
            <w:pPr>
              <w:ind w:right="-90" w:hanging="31"/>
              <w:jc w:val="both"/>
            </w:pPr>
            <w:r w:rsidRPr="00A42D9E">
              <w:t>2 02 04999 10 7504 151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A42D9E" w:rsidRDefault="008B3E78" w:rsidP="00355961">
            <w:pPr>
              <w:jc w:val="both"/>
            </w:pPr>
            <w:r w:rsidRPr="00A42D9E">
              <w:t>Прочие межбюджетные трансферты, передаваемые бюджетам сельских поселений на финансирование мероприятий по проведению неотложных аварийно-восстановительных работ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2 02 04999 10 7505 151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межбюджетные трансферты, передаваемые бюджетам сельских поселений на премирование победителей конкурса «Лучший многоквартирный дом»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center"/>
            </w:pPr>
            <w:r w:rsidRPr="000573E5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2 02 09054 10 7301 151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Default="008B3E78" w:rsidP="00355961">
            <w:pPr>
              <w:jc w:val="center"/>
            </w:pPr>
            <w:r w:rsidRPr="000E1D76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2 18 05010 10 0000 151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Default="008B3E78" w:rsidP="00355961">
            <w:pPr>
              <w:jc w:val="center"/>
            </w:pPr>
            <w:r w:rsidRPr="000E1D76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2 18 05020 10 0000 151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Default="008B3E78" w:rsidP="00355961">
            <w:pPr>
              <w:jc w:val="center"/>
            </w:pPr>
            <w:r w:rsidRPr="000E1D76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2 18 05010 10 0000 180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Default="008B3E78" w:rsidP="00355961">
            <w:pPr>
              <w:jc w:val="center"/>
            </w:pPr>
            <w:r w:rsidRPr="000E1D76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2 18 05020 10 0000 180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Default="008B3E78" w:rsidP="00355961">
            <w:pPr>
              <w:jc w:val="center"/>
            </w:pPr>
            <w:r w:rsidRPr="000E1D76">
              <w:rPr>
                <w:lang w:val="en-US"/>
              </w:rPr>
              <w:lastRenderedPageBreak/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2 18 05030 10 0000 180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8B3E78" w:rsidRPr="004A525A" w:rsidTr="00355961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8" w:rsidRDefault="008B3E78" w:rsidP="00355961">
            <w:pPr>
              <w:jc w:val="center"/>
            </w:pPr>
            <w:r w:rsidRPr="000E1D76">
              <w:rPr>
                <w:lang w:val="en-US"/>
              </w:rPr>
              <w:t>791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ind w:right="-90" w:hanging="31"/>
              <w:jc w:val="both"/>
            </w:pPr>
            <w:r w:rsidRPr="000573E5">
              <w:t>2 19 05000 10 0000 151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E78" w:rsidRPr="000573E5" w:rsidRDefault="008B3E78" w:rsidP="00355961">
            <w:pPr>
              <w:jc w:val="both"/>
            </w:pPr>
            <w:r w:rsidRPr="000573E5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B3E78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8B3E78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8B3E78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8B3E78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8B3E78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Default="008B3E78" w:rsidP="008B3E78">
      <w:pPr>
        <w:autoSpaceDE w:val="0"/>
        <w:autoSpaceDN w:val="0"/>
        <w:adjustRightInd w:val="0"/>
        <w:jc w:val="both"/>
      </w:pPr>
    </w:p>
    <w:p w:rsidR="008B3E78" w:rsidRPr="004A525A" w:rsidRDefault="008B3E78" w:rsidP="008B3E7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632"/>
      </w:tblGrid>
      <w:tr w:rsidR="008B3E78" w:rsidRPr="00173721" w:rsidTr="00355961">
        <w:tc>
          <w:tcPr>
            <w:tcW w:w="4785" w:type="dxa"/>
          </w:tcPr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  <w:p w:rsidR="008B3E78" w:rsidRPr="008B3E78" w:rsidRDefault="008B3E78" w:rsidP="008B3E78">
            <w:p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8B3E78" w:rsidRPr="00173721" w:rsidRDefault="008B3E78" w:rsidP="00355961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ind w:right="-82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 xml:space="preserve">Утвержден </w:t>
            </w:r>
          </w:p>
          <w:p w:rsidR="008B3E78" w:rsidRPr="00173721" w:rsidRDefault="008B3E78" w:rsidP="00355961">
            <w:pPr>
              <w:pStyle w:val="a5"/>
              <w:numPr>
                <w:ilvl w:val="0"/>
                <w:numId w:val="1"/>
              </w:numPr>
              <w:tabs>
                <w:tab w:val="left" w:pos="3780"/>
                <w:tab w:val="left" w:pos="9638"/>
              </w:tabs>
              <w:ind w:left="0" w:right="-82" w:firstLine="0"/>
              <w:rPr>
                <w:sz w:val="22"/>
                <w:szCs w:val="22"/>
              </w:rPr>
            </w:pPr>
            <w:r w:rsidRPr="00173721">
              <w:rPr>
                <w:sz w:val="22"/>
                <w:szCs w:val="22"/>
              </w:rPr>
              <w:t xml:space="preserve">постановлением администрации сельского поселения Старотумбагушевский  сельсовет муниципального района Шаранский район Республики Башкортостан </w:t>
            </w:r>
          </w:p>
          <w:p w:rsidR="008B3E78" w:rsidRPr="00173721" w:rsidRDefault="008B3E78" w:rsidP="00355961">
            <w:pPr>
              <w:pStyle w:val="a5"/>
              <w:numPr>
                <w:ilvl w:val="0"/>
                <w:numId w:val="1"/>
              </w:numPr>
              <w:tabs>
                <w:tab w:val="left" w:pos="9638"/>
              </w:tabs>
              <w:autoSpaceDE w:val="0"/>
              <w:autoSpaceDN w:val="0"/>
              <w:adjustRightInd w:val="0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 декабря 2014 года № 35</w:t>
            </w:r>
          </w:p>
        </w:tc>
      </w:tr>
    </w:tbl>
    <w:p w:rsidR="008B3E78" w:rsidRDefault="008B3E78" w:rsidP="008B3E78">
      <w:pPr>
        <w:pStyle w:val="a5"/>
        <w:numPr>
          <w:ilvl w:val="0"/>
          <w:numId w:val="1"/>
        </w:numPr>
        <w:tabs>
          <w:tab w:val="left" w:pos="9638"/>
        </w:tabs>
        <w:ind w:right="-82"/>
      </w:pPr>
    </w:p>
    <w:p w:rsidR="008B3E78" w:rsidRPr="008B3E78" w:rsidRDefault="008B3E78" w:rsidP="008B3E78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B3E78">
        <w:rPr>
          <w:rFonts w:ascii="Times New Roman" w:hAnsi="Times New Roman" w:cs="Times New Roman"/>
          <w:sz w:val="28"/>
          <w:szCs w:val="28"/>
        </w:rPr>
        <w:t xml:space="preserve">Порядок осуществления администрацией сельского поселения Старотумбагушевский сельсовет муниципального района Шаранский район Республики Башкортостан бюджетных полномочий главных </w:t>
      </w:r>
      <w:proofErr w:type="gramStart"/>
      <w:r w:rsidRPr="008B3E78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</w:p>
    <w:p w:rsidR="008B3E78" w:rsidRPr="004A525A" w:rsidRDefault="008B3E78" w:rsidP="008B3E78">
      <w:pPr>
        <w:pStyle w:val="a5"/>
        <w:numPr>
          <w:ilvl w:val="0"/>
          <w:numId w:val="1"/>
        </w:numPr>
        <w:jc w:val="center"/>
      </w:pPr>
    </w:p>
    <w:p w:rsidR="008B3E78" w:rsidRPr="004A525A" w:rsidRDefault="008B3E78" w:rsidP="008B3E78">
      <w:pPr>
        <w:pStyle w:val="a7"/>
        <w:numPr>
          <w:ilvl w:val="0"/>
          <w:numId w:val="1"/>
        </w:numPr>
        <w:rPr>
          <w:szCs w:val="28"/>
        </w:rPr>
      </w:pPr>
      <w:r w:rsidRPr="004A525A">
        <w:rPr>
          <w:szCs w:val="28"/>
        </w:rPr>
        <w:t xml:space="preserve">1. Главный администратор доходов бюджета – определенный решением о бюджете орган местного самоуправления сельского поселения </w:t>
      </w:r>
      <w:r>
        <w:rPr>
          <w:szCs w:val="28"/>
        </w:rPr>
        <w:t xml:space="preserve">Старотумбагушевский </w:t>
      </w:r>
      <w:r w:rsidRPr="004A525A">
        <w:rPr>
          <w:szCs w:val="28"/>
        </w:rPr>
        <w:t>сельсовет муниципального района Шаранский район Республики Башкортостан, имеющий в своем ведении администраторов доходов бюджета и (или) являющийся администратором доходов бюджета.</w:t>
      </w:r>
    </w:p>
    <w:p w:rsidR="008B3E78" w:rsidRPr="004A525A" w:rsidRDefault="008B3E78" w:rsidP="008B3E78">
      <w:pPr>
        <w:pStyle w:val="a7"/>
        <w:numPr>
          <w:ilvl w:val="0"/>
          <w:numId w:val="1"/>
        </w:numPr>
        <w:rPr>
          <w:szCs w:val="28"/>
        </w:rPr>
      </w:pPr>
      <w:r w:rsidRPr="004A525A">
        <w:rPr>
          <w:szCs w:val="28"/>
        </w:rPr>
        <w:t xml:space="preserve">2. </w:t>
      </w:r>
      <w:proofErr w:type="gramStart"/>
      <w:r w:rsidRPr="004A525A">
        <w:rPr>
          <w:szCs w:val="28"/>
        </w:rPr>
        <w:t xml:space="preserve">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>
        <w:rPr>
          <w:szCs w:val="28"/>
        </w:rPr>
        <w:t xml:space="preserve">Старотумбагушевский </w:t>
      </w:r>
      <w:r w:rsidRPr="004A525A">
        <w:rPr>
          <w:szCs w:val="28"/>
        </w:rPr>
        <w:t xml:space="preserve"> сельсовет муниципального района Шаранский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  <w:proofErr w:type="gramEnd"/>
    </w:p>
    <w:p w:rsidR="008B3E78" w:rsidRPr="004A525A" w:rsidRDefault="008B3E78" w:rsidP="008B3E78">
      <w:pPr>
        <w:pStyle w:val="a7"/>
        <w:numPr>
          <w:ilvl w:val="0"/>
          <w:numId w:val="1"/>
        </w:numPr>
        <w:rPr>
          <w:szCs w:val="28"/>
        </w:rPr>
      </w:pPr>
      <w:r w:rsidRPr="004A525A">
        <w:rPr>
          <w:szCs w:val="28"/>
        </w:rPr>
        <w:t xml:space="preserve">а) принимают правовые акты о порядке </w:t>
      </w:r>
      <w:proofErr w:type="gramStart"/>
      <w:r w:rsidRPr="004A525A">
        <w:rPr>
          <w:szCs w:val="28"/>
        </w:rPr>
        <w:t>администрирования доходов бюджетов бюджетной системы Российской Федерации</w:t>
      </w:r>
      <w:proofErr w:type="gramEnd"/>
      <w:r w:rsidRPr="004A525A">
        <w:rPr>
          <w:szCs w:val="28"/>
        </w:rPr>
        <w:t xml:space="preserve"> в соответствии с законодательством;</w:t>
      </w:r>
    </w:p>
    <w:p w:rsidR="008B3E78" w:rsidRPr="004A525A" w:rsidRDefault="008B3E78" w:rsidP="008B3E78">
      <w:pPr>
        <w:pStyle w:val="a7"/>
        <w:numPr>
          <w:ilvl w:val="0"/>
          <w:numId w:val="1"/>
        </w:numPr>
        <w:rPr>
          <w:szCs w:val="28"/>
        </w:rPr>
      </w:pPr>
      <w:r w:rsidRPr="004A525A">
        <w:rPr>
          <w:szCs w:val="28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</w:t>
      </w:r>
      <w:r>
        <w:rPr>
          <w:szCs w:val="28"/>
        </w:rPr>
        <w:t>ующими бюджетные правоотношения.</w:t>
      </w:r>
    </w:p>
    <w:p w:rsidR="00173721" w:rsidRPr="00173721" w:rsidRDefault="00173721" w:rsidP="00173721">
      <w:pPr>
        <w:pStyle w:val="a5"/>
        <w:numPr>
          <w:ilvl w:val="0"/>
          <w:numId w:val="1"/>
        </w:numPr>
        <w:rPr>
          <w:sz w:val="27"/>
          <w:szCs w:val="27"/>
        </w:rPr>
      </w:pPr>
    </w:p>
    <w:p w:rsidR="008B3E78" w:rsidRPr="00173721" w:rsidRDefault="008B3E78" w:rsidP="00173721">
      <w:pPr>
        <w:pStyle w:val="a5"/>
        <w:numPr>
          <w:ilvl w:val="0"/>
          <w:numId w:val="1"/>
        </w:numPr>
        <w:rPr>
          <w:sz w:val="27"/>
          <w:szCs w:val="27"/>
        </w:rPr>
      </w:pPr>
    </w:p>
    <w:sectPr w:rsidR="008B3E78" w:rsidRPr="00173721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21"/>
    <w:rsid w:val="00002A08"/>
    <w:rsid w:val="00023862"/>
    <w:rsid w:val="000F7CEF"/>
    <w:rsid w:val="001255B9"/>
    <w:rsid w:val="001363AF"/>
    <w:rsid w:val="001409D9"/>
    <w:rsid w:val="00173721"/>
    <w:rsid w:val="00186653"/>
    <w:rsid w:val="002254F7"/>
    <w:rsid w:val="00290624"/>
    <w:rsid w:val="0034618A"/>
    <w:rsid w:val="00416EB1"/>
    <w:rsid w:val="00483D42"/>
    <w:rsid w:val="005658A5"/>
    <w:rsid w:val="005C2793"/>
    <w:rsid w:val="005D23B5"/>
    <w:rsid w:val="00704319"/>
    <w:rsid w:val="007F0B7B"/>
    <w:rsid w:val="007F23B6"/>
    <w:rsid w:val="008B3E78"/>
    <w:rsid w:val="008C3757"/>
    <w:rsid w:val="009571FD"/>
    <w:rsid w:val="00971E9E"/>
    <w:rsid w:val="00A568B0"/>
    <w:rsid w:val="00B30B3B"/>
    <w:rsid w:val="00B8395B"/>
    <w:rsid w:val="00BF46D9"/>
    <w:rsid w:val="00D14A7A"/>
    <w:rsid w:val="00D52680"/>
    <w:rsid w:val="00D63A3B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8B3E7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1737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73721"/>
    <w:rPr>
      <w:rFonts w:ascii="Cambria" w:eastAsia="Times New Roman" w:hAnsi="Cambria" w:cs="Times New Roman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3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73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3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73721"/>
    <w:pPr>
      <w:ind w:left="720"/>
      <w:contextualSpacing/>
    </w:pPr>
  </w:style>
  <w:style w:type="table" w:styleId="a6">
    <w:name w:val="Table Grid"/>
    <w:basedOn w:val="a1"/>
    <w:uiPriority w:val="59"/>
    <w:rsid w:val="0017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3E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8B3E78"/>
    <w:pPr>
      <w:ind w:left="900" w:hanging="360"/>
      <w:jc w:val="both"/>
    </w:pPr>
    <w:rPr>
      <w:color w:val="auto"/>
      <w:szCs w:val="24"/>
    </w:rPr>
  </w:style>
  <w:style w:type="character" w:customStyle="1" w:styleId="a8">
    <w:name w:val="Основной текст с отступом Знак"/>
    <w:basedOn w:val="a0"/>
    <w:link w:val="a7"/>
    <w:rsid w:val="008B3E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8B3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1681</Words>
  <Characters>9582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2014-12-23T08:02:00Z</cp:lastPrinted>
  <dcterms:created xsi:type="dcterms:W3CDTF">2014-12-23T07:54:00Z</dcterms:created>
  <dcterms:modified xsi:type="dcterms:W3CDTF">2014-12-23T08:14:00Z</dcterms:modified>
</cp:coreProperties>
</file>