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725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  март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7256">
        <w:rPr>
          <w:rFonts w:ascii="Times New Roman" w:hAnsi="Times New Roman" w:cs="Times New Roman"/>
          <w:b/>
          <w:sz w:val="28"/>
          <w:szCs w:val="28"/>
        </w:rPr>
        <w:t>3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D2725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  марта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</w:t>
      </w:r>
    </w:p>
    <w:p w:rsidR="00196A6F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27256">
        <w:rPr>
          <w:rFonts w:ascii="Times New Roman" w:hAnsi="Times New Roman" w:cs="Times New Roman"/>
          <w:sz w:val="28"/>
          <w:szCs w:val="28"/>
        </w:rPr>
        <w:t>направленного на защиту объектов культурного наследия</w:t>
      </w:r>
    </w:p>
    <w:p w:rsidR="00D27256" w:rsidRDefault="00D27256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5д –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725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7256">
        <w:rPr>
          <w:rFonts w:ascii="Times New Roman" w:hAnsi="Times New Roman" w:cs="Times New Roman"/>
          <w:sz w:val="28"/>
          <w:szCs w:val="28"/>
        </w:rPr>
        <w:t>2.2014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законодательства </w:t>
      </w:r>
      <w:r w:rsidR="00D27256">
        <w:rPr>
          <w:rFonts w:ascii="Times New Roman" w:hAnsi="Times New Roman" w:cs="Times New Roman"/>
          <w:sz w:val="28"/>
          <w:szCs w:val="28"/>
        </w:rPr>
        <w:t>направленного на защиту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  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 управляющий делами сельского поселения Старотумбагушевский сельсовет,  за ненадлежащее  исполнение  требований  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FF2"/>
    <w:rsid w:val="000B2FF2"/>
    <w:rsid w:val="00196A6F"/>
    <w:rsid w:val="002B0DB6"/>
    <w:rsid w:val="005B1500"/>
    <w:rsid w:val="00601122"/>
    <w:rsid w:val="00B60C6A"/>
    <w:rsid w:val="00D2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5</cp:revision>
  <cp:lastPrinted>2014-03-11T07:22:00Z</cp:lastPrinted>
  <dcterms:created xsi:type="dcterms:W3CDTF">2013-03-09T09:51:00Z</dcterms:created>
  <dcterms:modified xsi:type="dcterms:W3CDTF">2014-03-11T07:32:00Z</dcterms:modified>
</cp:coreProperties>
</file>