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page" w:tblpX="708" w:tblpY="-26"/>
        <w:tblW w:w="25170" w:type="dxa"/>
        <w:tblBorders>
          <w:bottom w:val="double" w:sz="6" w:space="0" w:color="auto"/>
        </w:tblBorders>
        <w:tblLayout w:type="fixed"/>
        <w:tblCellMar>
          <w:left w:w="70" w:type="dxa"/>
          <w:right w:w="70" w:type="dxa"/>
        </w:tblCellMar>
        <w:tblLook w:val="04A0"/>
      </w:tblPr>
      <w:tblGrid>
        <w:gridCol w:w="4676"/>
        <w:gridCol w:w="1418"/>
        <w:gridCol w:w="8303"/>
        <w:gridCol w:w="4822"/>
        <w:gridCol w:w="1559"/>
        <w:gridCol w:w="4392"/>
      </w:tblGrid>
      <w:tr w:rsidR="00F4591F" w:rsidTr="00F4591F">
        <w:tc>
          <w:tcPr>
            <w:tcW w:w="4677" w:type="dxa"/>
            <w:tcBorders>
              <w:top w:val="nil"/>
              <w:left w:val="nil"/>
              <w:bottom w:val="double" w:sz="12" w:space="0" w:color="auto"/>
              <w:right w:val="nil"/>
            </w:tcBorders>
            <w:hideMark/>
          </w:tcPr>
          <w:p w:rsidR="00F4591F" w:rsidRDefault="00F4591F" w:rsidP="00F4591F">
            <w:pPr>
              <w:spacing w:after="120"/>
              <w:jc w:val="center"/>
              <w:rPr>
                <w:rFonts w:ascii="ER Bukinist Bashkir" w:hAnsi="ER Bukinist Bashkir"/>
                <w:b/>
                <w:sz w:val="16"/>
                <w:szCs w:val="16"/>
              </w:rPr>
            </w:pPr>
            <w:r>
              <w:rPr>
                <w:rFonts w:ascii="ER Bukinist Bashkir" w:hAnsi="ER Bukinist Bashkir"/>
                <w:b/>
                <w:sz w:val="16"/>
                <w:szCs w:val="16"/>
              </w:rPr>
              <w:t xml:space="preserve">                        БАШ</w:t>
            </w:r>
            <w:r>
              <w:rPr>
                <w:rFonts w:ascii="Arial" w:hAnsi="Arial" w:cs="Arial"/>
                <w:b/>
                <w:sz w:val="16"/>
                <w:szCs w:val="16"/>
              </w:rPr>
              <w:t>Қ</w:t>
            </w:r>
            <w:r>
              <w:rPr>
                <w:rFonts w:ascii="ER Bukinist Bashkir" w:hAnsi="ER Bukinist Bashkir"/>
                <w:b/>
                <w:sz w:val="16"/>
                <w:szCs w:val="16"/>
              </w:rPr>
              <w:t>ОРТОСТАН РЕСПУБЛИКАҺЫ</w:t>
            </w:r>
          </w:p>
          <w:p w:rsidR="00F4591F" w:rsidRDefault="00F4591F" w:rsidP="00F4591F">
            <w:pPr>
              <w:spacing w:after="120"/>
              <w:jc w:val="center"/>
              <w:rPr>
                <w:rFonts w:ascii="ER Bukinist Bashkir" w:hAnsi="ER Bukinist Bashkir"/>
                <w:b/>
                <w:sz w:val="16"/>
                <w:szCs w:val="16"/>
              </w:rPr>
            </w:pPr>
            <w:r>
              <w:rPr>
                <w:rFonts w:ascii="ER Bukinist Bashkir" w:hAnsi="ER Bukinist Bashkir"/>
                <w:b/>
                <w:sz w:val="16"/>
                <w:szCs w:val="16"/>
              </w:rPr>
              <w:t xml:space="preserve">                      ШАРАН РАЙОНЫ МУНИЦИПАЛЬ РАЙОНЫ</w:t>
            </w:r>
          </w:p>
          <w:p w:rsidR="00F4591F" w:rsidRDefault="00F4591F" w:rsidP="00F4591F">
            <w:pPr>
              <w:spacing w:after="120"/>
              <w:jc w:val="center"/>
              <w:rPr>
                <w:rFonts w:ascii="ER Bukinist Bashkir" w:hAnsi="ER Bukinist Bashkir"/>
                <w:b/>
                <w:sz w:val="16"/>
                <w:szCs w:val="16"/>
              </w:rPr>
            </w:pPr>
            <w:r>
              <w:rPr>
                <w:rFonts w:ascii="ER Bukinist Bashkir" w:hAnsi="ER Bukinist Bashkir"/>
                <w:b/>
                <w:sz w:val="16"/>
                <w:szCs w:val="16"/>
              </w:rPr>
              <w:t xml:space="preserve">                           ИСКЕ ТОМБАҒОШ АУЫЛ СОВЕТЫ</w:t>
            </w:r>
          </w:p>
          <w:p w:rsidR="00F4591F" w:rsidRDefault="00F4591F" w:rsidP="00F4591F">
            <w:pPr>
              <w:pStyle w:val="a3"/>
              <w:tabs>
                <w:tab w:val="left" w:pos="708"/>
              </w:tabs>
              <w:spacing w:after="120" w:line="276" w:lineRule="auto"/>
              <w:jc w:val="center"/>
              <w:rPr>
                <w:b/>
                <w:sz w:val="16"/>
                <w:szCs w:val="16"/>
              </w:rPr>
            </w:pPr>
            <w:r>
              <w:rPr>
                <w:rFonts w:ascii="ER Bukinist Bashkir" w:hAnsi="ER Bukinist Bashkir"/>
                <w:b/>
                <w:sz w:val="16"/>
                <w:szCs w:val="16"/>
              </w:rPr>
              <w:t xml:space="preserve">                        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F4591F" w:rsidRDefault="00F4591F" w:rsidP="00F4591F">
            <w:pPr>
              <w:pStyle w:val="a3"/>
              <w:tabs>
                <w:tab w:val="left" w:pos="708"/>
              </w:tabs>
              <w:spacing w:after="120" w:line="276" w:lineRule="auto"/>
              <w:jc w:val="center"/>
              <w:rPr>
                <w:bCs/>
                <w:sz w:val="24"/>
                <w:szCs w:val="24"/>
              </w:rPr>
            </w:pPr>
            <w:r>
              <w:rPr>
                <w:rFonts w:ascii="ER Bukinist Bashkir" w:hAnsi="ER Bukinist Bashkir"/>
                <w:bCs/>
              </w:rPr>
              <w:t xml:space="preserve">           </w:t>
            </w:r>
            <w:r>
              <w:rPr>
                <w:bCs/>
              </w:rPr>
              <w:t>Иске Томбағош ауылы, тел.(34769) 2-47-19</w:t>
            </w:r>
          </w:p>
        </w:tc>
        <w:tc>
          <w:tcPr>
            <w:tcW w:w="1418" w:type="dxa"/>
            <w:tcBorders>
              <w:top w:val="nil"/>
              <w:left w:val="nil"/>
              <w:bottom w:val="double" w:sz="12" w:space="0" w:color="auto"/>
              <w:right w:val="nil"/>
            </w:tcBorders>
            <w:hideMark/>
          </w:tcPr>
          <w:p w:rsidR="00F4591F" w:rsidRDefault="00F4591F" w:rsidP="00F4591F">
            <w:pPr>
              <w:jc w:val="center"/>
              <w:rPr>
                <w:rFonts w:ascii="Arial New Bash" w:hAnsi="Arial New Bash"/>
              </w:rPr>
            </w:pPr>
            <w:r>
              <w:rPr>
                <w:rFonts w:ascii="Arial New Bash" w:hAnsi="Arial New Bash" w:cs="Arial New Bash"/>
                <w:noProof/>
              </w:rPr>
              <w:drawing>
                <wp:inline distT="0" distB="0" distL="0" distR="0">
                  <wp:extent cx="800100" cy="1092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92200"/>
                          </a:xfrm>
                          <a:prstGeom prst="rect">
                            <a:avLst/>
                          </a:prstGeom>
                          <a:noFill/>
                          <a:ln w="9525">
                            <a:noFill/>
                            <a:miter lim="800000"/>
                            <a:headEnd/>
                            <a:tailEnd/>
                          </a:ln>
                        </pic:spPr>
                      </pic:pic>
                    </a:graphicData>
                  </a:graphic>
                </wp:inline>
              </w:drawing>
            </w:r>
          </w:p>
        </w:tc>
        <w:tc>
          <w:tcPr>
            <w:tcW w:w="8305" w:type="dxa"/>
            <w:tcBorders>
              <w:top w:val="nil"/>
              <w:left w:val="nil"/>
              <w:bottom w:val="double" w:sz="12" w:space="0" w:color="auto"/>
              <w:right w:val="nil"/>
            </w:tcBorders>
            <w:hideMark/>
          </w:tcPr>
          <w:p w:rsidR="00F4591F" w:rsidRDefault="00F4591F" w:rsidP="00F4591F">
            <w:pPr>
              <w:spacing w:after="0" w:line="360" w:lineRule="auto"/>
              <w:rPr>
                <w:rFonts w:ascii="ER Bukinist Bashkir" w:hAnsi="ER Bukinist Bashkir"/>
                <w:b/>
                <w:sz w:val="16"/>
                <w:szCs w:val="16"/>
              </w:rPr>
            </w:pPr>
            <w:r>
              <w:rPr>
                <w:rFonts w:ascii="ER Bukinist Bashkir" w:hAnsi="ER Bukinist Bashkir"/>
                <w:b/>
                <w:sz w:val="16"/>
                <w:szCs w:val="16"/>
              </w:rPr>
              <w:t xml:space="preserve">                    РЕСПУБЛИКА БАШКОРТОСТАН</w:t>
            </w:r>
          </w:p>
          <w:p w:rsidR="00F4591F" w:rsidRDefault="00F4591F" w:rsidP="00F4591F">
            <w:pPr>
              <w:spacing w:after="0" w:line="360" w:lineRule="auto"/>
              <w:rPr>
                <w:rFonts w:ascii="ER Bukinist Bashkir" w:hAnsi="ER Bukinist Bashkir"/>
                <w:b/>
                <w:sz w:val="16"/>
                <w:szCs w:val="16"/>
              </w:rPr>
            </w:pPr>
            <w:r>
              <w:rPr>
                <w:rFonts w:ascii="ER Bukinist Bashkir" w:hAnsi="ER Bukinist Bashkir"/>
                <w:b/>
                <w:sz w:val="16"/>
                <w:szCs w:val="16"/>
              </w:rPr>
              <w:t xml:space="preserve">        МУНИЦИПАЛЬНЫЙ РАЙОН ШАРАНСКИЙ РАЙОН</w:t>
            </w:r>
          </w:p>
          <w:p w:rsidR="00F4591F" w:rsidRDefault="00F4591F" w:rsidP="00F4591F">
            <w:pPr>
              <w:spacing w:after="0" w:line="360" w:lineRule="auto"/>
              <w:rPr>
                <w:rFonts w:ascii="ER Bukinist Bashkir" w:hAnsi="ER Bukinist Bashkir"/>
                <w:b/>
                <w:sz w:val="16"/>
                <w:szCs w:val="16"/>
              </w:rPr>
            </w:pPr>
            <w:r>
              <w:rPr>
                <w:rFonts w:ascii="ER Bukinist Bashkir" w:hAnsi="ER Bukinist Bashkir"/>
                <w:b/>
                <w:sz w:val="16"/>
                <w:szCs w:val="16"/>
              </w:rPr>
              <w:t xml:space="preserve">          АДМИНИСТРАЦИЯ  СЕЛЬСКОГО ПОСЕЛЕНИЯ</w:t>
            </w:r>
          </w:p>
          <w:p w:rsidR="00F4591F" w:rsidRDefault="00F4591F" w:rsidP="00F4591F">
            <w:pPr>
              <w:spacing w:after="0" w:line="360" w:lineRule="auto"/>
              <w:rPr>
                <w:rFonts w:ascii="ER Bukinist Bashkir" w:hAnsi="ER Bukinist Bashkir"/>
                <w:b/>
                <w:sz w:val="16"/>
                <w:szCs w:val="16"/>
              </w:rPr>
            </w:pPr>
            <w:r>
              <w:rPr>
                <w:rFonts w:ascii="ER Bukinist Bashkir" w:hAnsi="ER Bukinist Bashkir"/>
                <w:b/>
                <w:sz w:val="16"/>
                <w:szCs w:val="16"/>
              </w:rPr>
              <w:t xml:space="preserve">              СТАРОТУМБАГУШЕВСКИЙ</w:t>
            </w:r>
            <w:r>
              <w:rPr>
                <w:rFonts w:ascii="ER Bukinist Bashkir" w:hAnsi="ER Bukinist Bashkir" w:cs="Tahoma"/>
                <w:b/>
                <w:sz w:val="16"/>
                <w:szCs w:val="16"/>
              </w:rPr>
              <w:t xml:space="preserve"> СЕЛЬСОВЕТ</w:t>
            </w:r>
          </w:p>
          <w:p w:rsidR="00F4591F" w:rsidRDefault="00F4591F" w:rsidP="00F4591F">
            <w:pPr>
              <w:spacing w:after="0" w:line="360" w:lineRule="auto"/>
              <w:rPr>
                <w:rFonts w:ascii="Times New Roman" w:hAnsi="Times New Roman" w:cs="Times New Roman"/>
                <w:sz w:val="20"/>
                <w:szCs w:val="20"/>
              </w:rPr>
            </w:pPr>
            <w:r>
              <w:rPr>
                <w:rFonts w:ascii="Bookman Old Style" w:hAnsi="Bookman Old Style"/>
                <w:bCs/>
                <w:sz w:val="20"/>
                <w:szCs w:val="20"/>
              </w:rPr>
              <w:t xml:space="preserve"> </w:t>
            </w:r>
            <w:r>
              <w:rPr>
                <w:rFonts w:ascii="Times New Roman" w:hAnsi="Times New Roman" w:cs="Times New Roman"/>
                <w:bCs/>
                <w:sz w:val="20"/>
                <w:szCs w:val="20"/>
              </w:rPr>
              <w:t>с. Старотумбагушево, тел.(34769) 2-47-19</w:t>
            </w:r>
          </w:p>
        </w:tc>
        <w:tc>
          <w:tcPr>
            <w:tcW w:w="4823" w:type="dxa"/>
            <w:tcBorders>
              <w:top w:val="nil"/>
              <w:left w:val="nil"/>
              <w:bottom w:val="double" w:sz="12" w:space="0" w:color="auto"/>
              <w:right w:val="nil"/>
            </w:tcBorders>
          </w:tcPr>
          <w:p w:rsidR="00F4591F" w:rsidRDefault="00F4591F" w:rsidP="00F4591F">
            <w:pPr>
              <w:pStyle w:val="a3"/>
              <w:tabs>
                <w:tab w:val="left" w:pos="708"/>
              </w:tabs>
              <w:spacing w:after="120" w:line="276" w:lineRule="auto"/>
              <w:jc w:val="center"/>
              <w:rPr>
                <w:rFonts w:ascii="Bookman Old Style" w:hAnsi="Bookman Old Style"/>
                <w:bCs/>
                <w:sz w:val="24"/>
                <w:szCs w:val="24"/>
              </w:rPr>
            </w:pPr>
          </w:p>
        </w:tc>
        <w:tc>
          <w:tcPr>
            <w:tcW w:w="1559" w:type="dxa"/>
            <w:tcBorders>
              <w:top w:val="nil"/>
              <w:left w:val="nil"/>
              <w:bottom w:val="double" w:sz="12" w:space="0" w:color="auto"/>
              <w:right w:val="nil"/>
            </w:tcBorders>
          </w:tcPr>
          <w:p w:rsidR="00F4591F" w:rsidRDefault="00F4591F" w:rsidP="00F4591F">
            <w:pPr>
              <w:spacing w:line="240" w:lineRule="auto"/>
              <w:jc w:val="center"/>
              <w:rPr>
                <w:rFonts w:ascii="Arial New Bash" w:hAnsi="Arial New Bash"/>
                <w:sz w:val="24"/>
                <w:szCs w:val="24"/>
              </w:rPr>
            </w:pPr>
          </w:p>
        </w:tc>
        <w:tc>
          <w:tcPr>
            <w:tcW w:w="4393" w:type="dxa"/>
            <w:tcBorders>
              <w:top w:val="nil"/>
              <w:left w:val="nil"/>
              <w:bottom w:val="double" w:sz="12" w:space="0" w:color="auto"/>
              <w:right w:val="nil"/>
            </w:tcBorders>
          </w:tcPr>
          <w:p w:rsidR="00F4591F" w:rsidRDefault="00F4591F" w:rsidP="00F4591F">
            <w:pPr>
              <w:spacing w:line="240" w:lineRule="auto"/>
              <w:jc w:val="center"/>
              <w:rPr>
                <w:rFonts w:ascii="Arial New Bash" w:hAnsi="Arial New Bash"/>
                <w:sz w:val="24"/>
                <w:szCs w:val="24"/>
              </w:rPr>
            </w:pPr>
          </w:p>
        </w:tc>
      </w:tr>
    </w:tbl>
    <w:p w:rsidR="00F4591F" w:rsidRDefault="00F4591F" w:rsidP="00F4591F">
      <w:pPr>
        <w:pStyle w:val="af0"/>
        <w:jc w:val="both"/>
        <w:rPr>
          <w:rFonts w:ascii="Times New Roman" w:hAnsi="Times New Roman" w:cs="Times New Roman"/>
          <w:sz w:val="24"/>
          <w:szCs w:val="24"/>
        </w:rPr>
      </w:pPr>
    </w:p>
    <w:p w:rsidR="00F4591F" w:rsidRDefault="00F4591F" w:rsidP="00F4591F">
      <w:pPr>
        <w:pStyle w:val="a3"/>
        <w:tabs>
          <w:tab w:val="left" w:pos="708"/>
        </w:tabs>
        <w:jc w:val="center"/>
        <w:rPr>
          <w:b/>
          <w:sz w:val="24"/>
          <w:szCs w:val="24"/>
        </w:rPr>
      </w:pPr>
      <w:r>
        <w:rPr>
          <w:b/>
          <w:sz w:val="26"/>
          <w:szCs w:val="26"/>
        </w:rPr>
        <w:t>БОЙОРО</w:t>
      </w:r>
      <w:r>
        <w:rPr>
          <w:sz w:val="26"/>
          <w:szCs w:val="26"/>
        </w:rPr>
        <w:t>К</w:t>
      </w:r>
      <w:r>
        <w:rPr>
          <w:sz w:val="24"/>
          <w:szCs w:val="24"/>
        </w:rPr>
        <w:t xml:space="preserve">                                                                                   </w:t>
      </w:r>
      <w:r>
        <w:rPr>
          <w:b/>
          <w:sz w:val="24"/>
          <w:szCs w:val="24"/>
        </w:rPr>
        <w:t>РАСПОРЯЖЕНИЕ</w:t>
      </w:r>
    </w:p>
    <w:p w:rsidR="00F4591F" w:rsidRDefault="00F4591F" w:rsidP="00F4591F">
      <w:pPr>
        <w:pStyle w:val="a3"/>
        <w:tabs>
          <w:tab w:val="left" w:pos="708"/>
        </w:tabs>
        <w:rPr>
          <w:b/>
          <w:sz w:val="24"/>
          <w:szCs w:val="24"/>
        </w:rPr>
      </w:pPr>
    </w:p>
    <w:p w:rsidR="00F4591F" w:rsidRDefault="00F4591F" w:rsidP="00F4591F">
      <w:pPr>
        <w:pStyle w:val="a3"/>
        <w:tabs>
          <w:tab w:val="left" w:pos="708"/>
        </w:tabs>
        <w:rPr>
          <w:b/>
          <w:sz w:val="24"/>
          <w:szCs w:val="24"/>
        </w:rPr>
      </w:pPr>
    </w:p>
    <w:p w:rsidR="00F4591F" w:rsidRDefault="00F4591F" w:rsidP="00F4591F">
      <w:pPr>
        <w:pStyle w:val="af0"/>
        <w:jc w:val="center"/>
        <w:rPr>
          <w:rFonts w:ascii="Times New Roman" w:hAnsi="Times New Roman" w:cs="Times New Roman"/>
          <w:sz w:val="28"/>
          <w:szCs w:val="28"/>
        </w:rPr>
      </w:pPr>
      <w:r>
        <w:rPr>
          <w:rFonts w:ascii="Times New Roman" w:hAnsi="Times New Roman" w:cs="Times New Roman"/>
          <w:sz w:val="28"/>
          <w:szCs w:val="28"/>
        </w:rPr>
        <w:t>«1</w:t>
      </w:r>
      <w:r w:rsidR="00D93CAF">
        <w:rPr>
          <w:rFonts w:ascii="Times New Roman" w:hAnsi="Times New Roman" w:cs="Times New Roman"/>
          <w:sz w:val="28"/>
          <w:szCs w:val="28"/>
        </w:rPr>
        <w:t>3</w:t>
      </w:r>
      <w:r>
        <w:rPr>
          <w:rFonts w:ascii="Times New Roman" w:hAnsi="Times New Roman" w:cs="Times New Roman"/>
          <w:sz w:val="28"/>
          <w:szCs w:val="28"/>
        </w:rPr>
        <w:t xml:space="preserve">» </w:t>
      </w:r>
      <w:r w:rsidR="00D93CAF">
        <w:rPr>
          <w:rFonts w:ascii="Times New Roman" w:hAnsi="Times New Roman" w:cs="Times New Roman"/>
          <w:sz w:val="28"/>
          <w:szCs w:val="28"/>
        </w:rPr>
        <w:t>май</w:t>
      </w:r>
      <w:r>
        <w:rPr>
          <w:rFonts w:ascii="Times New Roman" w:hAnsi="Times New Roman" w:cs="Times New Roman"/>
          <w:sz w:val="28"/>
          <w:szCs w:val="28"/>
        </w:rPr>
        <w:t xml:space="preserve">  2014  й.                  </w:t>
      </w:r>
      <w:r w:rsidRPr="00196A6F">
        <w:rPr>
          <w:rFonts w:ascii="Times New Roman" w:hAnsi="Times New Roman" w:cs="Times New Roman"/>
          <w:sz w:val="28"/>
          <w:szCs w:val="28"/>
        </w:rPr>
        <w:t xml:space="preserve"> </w:t>
      </w:r>
      <w:r w:rsidRPr="00196A6F">
        <w:rPr>
          <w:rFonts w:ascii="Times New Roman" w:hAnsi="Times New Roman" w:cs="Times New Roman"/>
          <w:b/>
          <w:sz w:val="28"/>
          <w:szCs w:val="28"/>
        </w:rPr>
        <w:t xml:space="preserve">№ </w:t>
      </w:r>
      <w:r>
        <w:rPr>
          <w:rFonts w:ascii="Times New Roman" w:hAnsi="Times New Roman" w:cs="Times New Roman"/>
          <w:b/>
          <w:sz w:val="28"/>
          <w:szCs w:val="28"/>
        </w:rPr>
        <w:t>15</w:t>
      </w:r>
      <w:r w:rsidRPr="00196A6F">
        <w:rPr>
          <w:rFonts w:ascii="Times New Roman" w:hAnsi="Times New Roman" w:cs="Times New Roman"/>
          <w:b/>
          <w:sz w:val="28"/>
          <w:szCs w:val="28"/>
        </w:rPr>
        <w:t xml:space="preserve"> р</w:t>
      </w:r>
      <w:r w:rsidRPr="00196A6F">
        <w:rPr>
          <w:rFonts w:ascii="Times New Roman" w:hAnsi="Times New Roman" w:cs="Times New Roman"/>
          <w:sz w:val="28"/>
          <w:szCs w:val="28"/>
        </w:rPr>
        <w:t xml:space="preserve">                    </w:t>
      </w:r>
      <w:r>
        <w:rPr>
          <w:rFonts w:ascii="Times New Roman" w:hAnsi="Times New Roman" w:cs="Times New Roman"/>
          <w:sz w:val="28"/>
          <w:szCs w:val="28"/>
        </w:rPr>
        <w:t>«</w:t>
      </w:r>
      <w:r w:rsidR="00D93CAF">
        <w:rPr>
          <w:rFonts w:ascii="Times New Roman" w:hAnsi="Times New Roman" w:cs="Times New Roman"/>
          <w:sz w:val="28"/>
          <w:szCs w:val="28"/>
        </w:rPr>
        <w:t>13</w:t>
      </w:r>
      <w:r>
        <w:rPr>
          <w:rFonts w:ascii="Times New Roman" w:hAnsi="Times New Roman" w:cs="Times New Roman"/>
          <w:sz w:val="28"/>
          <w:szCs w:val="28"/>
        </w:rPr>
        <w:t xml:space="preserve">»  </w:t>
      </w:r>
      <w:r w:rsidR="00D93CAF">
        <w:rPr>
          <w:rFonts w:ascii="Times New Roman" w:hAnsi="Times New Roman" w:cs="Times New Roman"/>
          <w:sz w:val="28"/>
          <w:szCs w:val="28"/>
        </w:rPr>
        <w:t>мая</w:t>
      </w:r>
      <w:r>
        <w:rPr>
          <w:rFonts w:ascii="Times New Roman" w:hAnsi="Times New Roman" w:cs="Times New Roman"/>
          <w:sz w:val="28"/>
          <w:szCs w:val="28"/>
        </w:rPr>
        <w:t xml:space="preserve">  2014 г</w:t>
      </w:r>
    </w:p>
    <w:p w:rsidR="00F4591F" w:rsidRDefault="00F4591F" w:rsidP="00F4591F">
      <w:pPr>
        <w:pStyle w:val="af0"/>
        <w:jc w:val="both"/>
        <w:rPr>
          <w:sz w:val="28"/>
          <w:szCs w:val="28"/>
        </w:rPr>
      </w:pPr>
    </w:p>
    <w:p w:rsidR="00D93CAF" w:rsidRDefault="00D93CAF" w:rsidP="00D93CAF">
      <w:pPr>
        <w:rPr>
          <w:b/>
          <w:sz w:val="24"/>
        </w:rPr>
      </w:pPr>
    </w:p>
    <w:p w:rsidR="005321D8" w:rsidRDefault="00D93CAF" w:rsidP="005321D8">
      <w:pPr>
        <w:jc w:val="center"/>
        <w:rPr>
          <w:b/>
          <w:sz w:val="24"/>
        </w:rPr>
      </w:pPr>
      <w:r>
        <w:rPr>
          <w:b/>
          <w:sz w:val="24"/>
        </w:rPr>
        <w:t xml:space="preserve"> </w:t>
      </w:r>
      <w:r w:rsidR="005321D8">
        <w:rPr>
          <w:b/>
          <w:sz w:val="24"/>
        </w:rPr>
        <w:t>«Об утверждении учетной политики на 201</w:t>
      </w:r>
      <w:r w:rsidR="00BA5D69">
        <w:rPr>
          <w:b/>
          <w:sz w:val="24"/>
        </w:rPr>
        <w:t>4</w:t>
      </w:r>
      <w:r w:rsidR="00F4591F">
        <w:rPr>
          <w:b/>
          <w:sz w:val="24"/>
        </w:rPr>
        <w:t xml:space="preserve"> </w:t>
      </w:r>
      <w:r w:rsidR="005321D8">
        <w:rPr>
          <w:b/>
          <w:sz w:val="24"/>
        </w:rPr>
        <w:t>год»</w:t>
      </w:r>
    </w:p>
    <w:p w:rsidR="003B64E0" w:rsidRPr="00D93CAF" w:rsidRDefault="005321D8" w:rsidP="003B64E0">
      <w:pPr>
        <w:pStyle w:val="a8"/>
        <w:numPr>
          <w:ilvl w:val="0"/>
          <w:numId w:val="1"/>
        </w:numPr>
        <w:ind w:left="0" w:firstLine="567"/>
        <w:jc w:val="both"/>
        <w:rPr>
          <w:lang w:val="be-BY"/>
        </w:rPr>
      </w:pPr>
      <w:r>
        <w:t>На основании требований бухгалтерского зак</w:t>
      </w:r>
      <w:r w:rsidR="003B64E0">
        <w:t xml:space="preserve">онодательства утвердить учетную </w:t>
      </w:r>
      <w:r>
        <w:t>политику для целей бу</w:t>
      </w:r>
      <w:r w:rsidR="003B64E0">
        <w:t>хгалтерского учета на 201</w:t>
      </w:r>
      <w:r w:rsidR="00BA5D69">
        <w:t>4</w:t>
      </w:r>
      <w:r w:rsidR="003B64E0">
        <w:t xml:space="preserve"> год по </w:t>
      </w:r>
      <w:r w:rsidR="003B64E0">
        <w:rPr>
          <w:bCs/>
        </w:rPr>
        <w:t>Администрации</w:t>
      </w:r>
      <w:r w:rsidR="003B64E0" w:rsidRPr="003B64E0">
        <w:rPr>
          <w:lang w:val="be-BY"/>
        </w:rPr>
        <w:t xml:space="preserve"> </w:t>
      </w:r>
      <w:r w:rsidR="003B64E0" w:rsidRPr="003B64E0">
        <w:rPr>
          <w:bCs/>
        </w:rPr>
        <w:t>сельского поселения</w:t>
      </w:r>
      <w:r w:rsidR="003B64E0" w:rsidRPr="003B64E0">
        <w:rPr>
          <w:lang w:val="be-BY"/>
        </w:rPr>
        <w:t xml:space="preserve"> </w:t>
      </w:r>
      <w:r w:rsidR="00DF5F3D">
        <w:t>Старотумбагушевский</w:t>
      </w:r>
      <w:r w:rsidR="003B64E0" w:rsidRPr="003B64E0">
        <w:t xml:space="preserve">  </w:t>
      </w:r>
      <w:r w:rsidR="003B64E0" w:rsidRPr="003B64E0">
        <w:rPr>
          <w:bCs/>
        </w:rPr>
        <w:t>сельсовет</w:t>
      </w:r>
      <w:r w:rsidR="003B64E0" w:rsidRPr="003B64E0">
        <w:rPr>
          <w:lang w:val="be-BY"/>
        </w:rPr>
        <w:t xml:space="preserve"> </w:t>
      </w:r>
      <w:r w:rsidR="003B64E0" w:rsidRPr="003B64E0">
        <w:rPr>
          <w:bCs/>
        </w:rPr>
        <w:t>муниципального района</w:t>
      </w:r>
      <w:r w:rsidR="003B64E0" w:rsidRPr="003B64E0">
        <w:rPr>
          <w:lang w:val="be-BY"/>
        </w:rPr>
        <w:t xml:space="preserve"> </w:t>
      </w:r>
      <w:r w:rsidR="00BA5D69">
        <w:rPr>
          <w:bCs/>
        </w:rPr>
        <w:t xml:space="preserve">Шаранский </w:t>
      </w:r>
      <w:r w:rsidR="003B64E0" w:rsidRPr="003B64E0">
        <w:rPr>
          <w:bCs/>
        </w:rPr>
        <w:t>район</w:t>
      </w:r>
      <w:r w:rsidR="00F4591F">
        <w:rPr>
          <w:bCs/>
        </w:rPr>
        <w:t xml:space="preserve"> Республики Башкортостан</w:t>
      </w:r>
      <w:r w:rsidR="003B64E0">
        <w:rPr>
          <w:bCs/>
        </w:rPr>
        <w:t>, согласно приложению.</w:t>
      </w:r>
    </w:p>
    <w:p w:rsidR="00D93CAF" w:rsidRPr="003B64E0" w:rsidRDefault="00D93CAF" w:rsidP="003B64E0">
      <w:pPr>
        <w:pStyle w:val="a8"/>
        <w:numPr>
          <w:ilvl w:val="0"/>
          <w:numId w:val="1"/>
        </w:numPr>
        <w:ind w:left="0" w:firstLine="567"/>
        <w:jc w:val="both"/>
        <w:rPr>
          <w:lang w:val="be-BY"/>
        </w:rPr>
      </w:pPr>
      <w:r>
        <w:rPr>
          <w:bCs/>
        </w:rPr>
        <w:t xml:space="preserve">Настоящее распоряжение считать действующим с 01 апреля 2014 года  </w:t>
      </w:r>
    </w:p>
    <w:p w:rsidR="003B64E0" w:rsidRPr="003B64E0" w:rsidRDefault="003B64E0" w:rsidP="003B64E0">
      <w:pPr>
        <w:pStyle w:val="a8"/>
        <w:numPr>
          <w:ilvl w:val="0"/>
          <w:numId w:val="1"/>
        </w:numPr>
        <w:ind w:left="0" w:firstLine="567"/>
        <w:jc w:val="both"/>
        <w:rPr>
          <w:lang w:val="be-BY"/>
        </w:rPr>
      </w:pPr>
      <w:r>
        <w:rPr>
          <w:bCs/>
          <w:lang w:val="be-BY"/>
        </w:rPr>
        <w:t xml:space="preserve">Контроль за исполнением настоящего </w:t>
      </w:r>
      <w:r w:rsidR="00F4591F">
        <w:rPr>
          <w:bCs/>
          <w:lang w:val="be-BY"/>
        </w:rPr>
        <w:t xml:space="preserve">распоряжения </w:t>
      </w:r>
      <w:r>
        <w:rPr>
          <w:bCs/>
          <w:lang w:val="be-BY"/>
        </w:rPr>
        <w:t xml:space="preserve"> оставляю за собой.</w:t>
      </w:r>
    </w:p>
    <w:p w:rsidR="003B64E0" w:rsidRDefault="003B64E0" w:rsidP="003B64E0">
      <w:pPr>
        <w:pStyle w:val="a8"/>
        <w:jc w:val="both"/>
        <w:rPr>
          <w:bCs/>
          <w:lang w:val="be-BY"/>
        </w:rPr>
      </w:pPr>
    </w:p>
    <w:p w:rsidR="003B64E0" w:rsidRDefault="003B64E0" w:rsidP="003B64E0">
      <w:pPr>
        <w:pStyle w:val="a8"/>
        <w:jc w:val="both"/>
        <w:rPr>
          <w:bCs/>
          <w:lang w:val="be-BY"/>
        </w:rPr>
      </w:pPr>
    </w:p>
    <w:p w:rsidR="003B64E0" w:rsidRDefault="003B64E0" w:rsidP="003B64E0">
      <w:pPr>
        <w:pStyle w:val="a8"/>
        <w:jc w:val="both"/>
        <w:rPr>
          <w:bCs/>
          <w:lang w:val="be-BY"/>
        </w:rPr>
      </w:pPr>
    </w:p>
    <w:p w:rsidR="003B64E0" w:rsidRDefault="003B64E0" w:rsidP="003B64E0">
      <w:pPr>
        <w:pStyle w:val="a8"/>
        <w:jc w:val="both"/>
        <w:rPr>
          <w:bCs/>
          <w:lang w:val="be-BY"/>
        </w:rPr>
      </w:pPr>
    </w:p>
    <w:p w:rsidR="003B64E0" w:rsidRPr="003B64E0" w:rsidRDefault="003B64E0" w:rsidP="00F4591F">
      <w:pPr>
        <w:pStyle w:val="a8"/>
        <w:jc w:val="center"/>
        <w:rPr>
          <w:lang w:val="be-BY"/>
        </w:rPr>
      </w:pPr>
      <w:r>
        <w:rPr>
          <w:bCs/>
          <w:lang w:val="be-BY"/>
        </w:rPr>
        <w:t xml:space="preserve">Глава </w:t>
      </w:r>
      <w:r w:rsidR="00F4591F">
        <w:rPr>
          <w:bCs/>
          <w:lang w:val="be-BY"/>
        </w:rPr>
        <w:t xml:space="preserve">сельского поселения              </w:t>
      </w:r>
      <w:r>
        <w:rPr>
          <w:bCs/>
          <w:lang w:val="be-BY"/>
        </w:rPr>
        <w:t xml:space="preserve">                </w:t>
      </w:r>
      <w:r w:rsidR="00AC1D8C">
        <w:rPr>
          <w:bCs/>
          <w:lang w:val="be-BY"/>
        </w:rPr>
        <w:t xml:space="preserve">                    </w:t>
      </w:r>
      <w:r w:rsidR="00DF5F3D">
        <w:rPr>
          <w:bCs/>
          <w:lang w:val="be-BY"/>
        </w:rPr>
        <w:t>И.Х.Бадамшин</w:t>
      </w:r>
    </w:p>
    <w:p w:rsidR="005321D8" w:rsidRDefault="005321D8" w:rsidP="005321D8">
      <w:pPr>
        <w:rPr>
          <w:sz w:val="24"/>
          <w:lang w:val="be-BY"/>
        </w:rPr>
      </w:pPr>
    </w:p>
    <w:p w:rsidR="003B64E0" w:rsidRDefault="003B64E0" w:rsidP="005321D8">
      <w:pPr>
        <w:rPr>
          <w:sz w:val="24"/>
          <w:lang w:val="be-BY"/>
        </w:rPr>
      </w:pPr>
    </w:p>
    <w:p w:rsidR="003B64E0" w:rsidRDefault="003B64E0" w:rsidP="005321D8">
      <w:pPr>
        <w:rPr>
          <w:sz w:val="24"/>
          <w:lang w:val="be-BY"/>
        </w:rPr>
      </w:pPr>
    </w:p>
    <w:p w:rsidR="003B64E0" w:rsidRDefault="003B64E0" w:rsidP="005321D8">
      <w:pPr>
        <w:rPr>
          <w:sz w:val="24"/>
          <w:lang w:val="be-BY"/>
        </w:rPr>
      </w:pPr>
    </w:p>
    <w:p w:rsidR="00BA5D69" w:rsidRDefault="00BA5D69" w:rsidP="005321D8">
      <w:pPr>
        <w:rPr>
          <w:sz w:val="24"/>
          <w:lang w:val="be-BY"/>
        </w:rPr>
      </w:pPr>
    </w:p>
    <w:p w:rsidR="00BA5D69" w:rsidRDefault="00BA5D69" w:rsidP="005321D8">
      <w:pPr>
        <w:rPr>
          <w:sz w:val="24"/>
          <w:lang w:val="be-BY"/>
        </w:rPr>
      </w:pPr>
    </w:p>
    <w:p w:rsidR="00BA5D69" w:rsidRDefault="00BA5D69" w:rsidP="005321D8">
      <w:pPr>
        <w:rPr>
          <w:sz w:val="24"/>
          <w:lang w:val="be-BY"/>
        </w:rPr>
      </w:pPr>
    </w:p>
    <w:p w:rsidR="00BA5D69" w:rsidRPr="003B64E0" w:rsidRDefault="00BA5D69" w:rsidP="005321D8">
      <w:pPr>
        <w:rPr>
          <w:sz w:val="24"/>
          <w:lang w:val="be-BY"/>
        </w:rPr>
      </w:pPr>
    </w:p>
    <w:p w:rsidR="005321D8" w:rsidRDefault="005321D8" w:rsidP="005321D8">
      <w:pPr>
        <w:rPr>
          <w:sz w:val="24"/>
        </w:rPr>
      </w:pPr>
    </w:p>
    <w:p w:rsidR="000E7AD4" w:rsidRDefault="000E7AD4" w:rsidP="005321D8">
      <w:pPr>
        <w:rPr>
          <w:sz w:val="24"/>
        </w:rPr>
      </w:pPr>
    </w:p>
    <w:p w:rsidR="00F4591F" w:rsidRDefault="00F4591F" w:rsidP="005321D8">
      <w:pPr>
        <w:rPr>
          <w:sz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D93CAF" w:rsidTr="00D93CAF">
        <w:tc>
          <w:tcPr>
            <w:tcW w:w="4955" w:type="dxa"/>
          </w:tcPr>
          <w:p w:rsidR="00D93CAF" w:rsidRDefault="00D93CAF" w:rsidP="005321D8">
            <w:pPr>
              <w:rPr>
                <w:sz w:val="24"/>
              </w:rPr>
            </w:pPr>
          </w:p>
        </w:tc>
        <w:tc>
          <w:tcPr>
            <w:tcW w:w="4955" w:type="dxa"/>
          </w:tcPr>
          <w:p w:rsidR="00D93CAF" w:rsidRDefault="00D93CAF" w:rsidP="005321D8">
            <w:pPr>
              <w:rPr>
                <w:sz w:val="24"/>
              </w:rPr>
            </w:pPr>
            <w:r>
              <w:rPr>
                <w:sz w:val="24"/>
              </w:rPr>
              <w:t xml:space="preserve">Приложение </w:t>
            </w:r>
          </w:p>
          <w:p w:rsidR="00D93CAF" w:rsidRDefault="00D93CAF" w:rsidP="005321D8">
            <w:pPr>
              <w:rPr>
                <w:sz w:val="24"/>
              </w:rPr>
            </w:pPr>
            <w:r>
              <w:rPr>
                <w:sz w:val="24"/>
              </w:rPr>
              <w:t>к распоряжению главы сельского поселения</w:t>
            </w:r>
          </w:p>
          <w:p w:rsidR="00D93CAF" w:rsidRDefault="00D93CAF" w:rsidP="005321D8">
            <w:pPr>
              <w:rPr>
                <w:sz w:val="24"/>
              </w:rPr>
            </w:pPr>
            <w:r>
              <w:rPr>
                <w:sz w:val="24"/>
              </w:rPr>
              <w:t>№15р от 13,05,2014 года</w:t>
            </w:r>
          </w:p>
        </w:tc>
      </w:tr>
      <w:tr w:rsidR="00D93CAF" w:rsidTr="00D93CAF">
        <w:tc>
          <w:tcPr>
            <w:tcW w:w="4955" w:type="dxa"/>
          </w:tcPr>
          <w:p w:rsidR="00D93CAF" w:rsidRDefault="00D93CAF" w:rsidP="005321D8">
            <w:pPr>
              <w:rPr>
                <w:sz w:val="24"/>
              </w:rPr>
            </w:pPr>
          </w:p>
        </w:tc>
        <w:tc>
          <w:tcPr>
            <w:tcW w:w="4955" w:type="dxa"/>
          </w:tcPr>
          <w:p w:rsidR="00D93CAF" w:rsidRDefault="00D93CAF" w:rsidP="005321D8">
            <w:pPr>
              <w:rPr>
                <w:sz w:val="24"/>
              </w:rPr>
            </w:pPr>
          </w:p>
        </w:tc>
      </w:tr>
    </w:tbl>
    <w:p w:rsidR="005321D8" w:rsidRDefault="005321D8" w:rsidP="003B64E0">
      <w:pPr>
        <w:jc w:val="center"/>
        <w:rPr>
          <w:b/>
          <w:sz w:val="24"/>
        </w:rPr>
      </w:pPr>
      <w:r>
        <w:rPr>
          <w:b/>
          <w:sz w:val="24"/>
        </w:rPr>
        <w:t>Учетная политика для целей бухгалтерского учета</w:t>
      </w:r>
    </w:p>
    <w:p w:rsidR="005321D8" w:rsidRDefault="005321D8" w:rsidP="003B64E0">
      <w:pPr>
        <w:jc w:val="both"/>
        <w:rPr>
          <w:sz w:val="24"/>
        </w:rPr>
      </w:pPr>
      <w:r>
        <w:rPr>
          <w:sz w:val="24"/>
        </w:rPr>
        <w:t>Бухгалтерский учет ведется в соответствии с Федеральным законом от 6 декабря 2011 г. № 402-ФЗ «О бухгалтерском учете», Инструкцией по применению Единого плана счетов, утвержденной приказом Минфина России от 1 декабря 2010 г. № 157н, Инструкцией по применению Плана счетов бюджетного учета, утвержденной приказом Минфина России от 16 декабря 2010 г. № 162н.</w:t>
      </w:r>
    </w:p>
    <w:p w:rsidR="005321D8" w:rsidRDefault="005321D8" w:rsidP="003B64E0">
      <w:pPr>
        <w:jc w:val="both"/>
        <w:rPr>
          <w:sz w:val="24"/>
        </w:rPr>
      </w:pPr>
      <w:r>
        <w:rPr>
          <w:sz w:val="24"/>
        </w:rPr>
        <w:t>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проведением указанных операций.</w:t>
      </w:r>
    </w:p>
    <w:p w:rsidR="005321D8" w:rsidRDefault="005321D8" w:rsidP="003B64E0">
      <w:pPr>
        <w:jc w:val="both"/>
        <w:rPr>
          <w:sz w:val="24"/>
        </w:rPr>
      </w:pPr>
      <w:r>
        <w:rPr>
          <w:sz w:val="24"/>
        </w:rPr>
        <w:t>Бухгалтерский учет осуществляется непрерывно исходя из предположения, что учреждение будет вести деятельность в обозримом будущем.</w:t>
      </w:r>
    </w:p>
    <w:p w:rsidR="005321D8" w:rsidRDefault="005321D8" w:rsidP="003B64E0">
      <w:pPr>
        <w:jc w:val="both"/>
        <w:rPr>
          <w:sz w:val="24"/>
        </w:rPr>
      </w:pPr>
      <w:r>
        <w:rPr>
          <w:sz w:val="24"/>
        </w:rPr>
        <w:t>На соответствующих счетах отражается полная информация о состоянии активов и обязательств, об операциях, их изменяющих, и финансовых результатах (сведения указываются в денежном выражении с учетом существенности).</w:t>
      </w:r>
    </w:p>
    <w:p w:rsidR="005321D8" w:rsidRDefault="005321D8" w:rsidP="003B64E0">
      <w:pPr>
        <w:jc w:val="both"/>
        <w:rPr>
          <w:sz w:val="24"/>
        </w:rPr>
      </w:pPr>
      <w:r>
        <w:rPr>
          <w:sz w:val="24"/>
        </w:rPr>
        <w:t>Данные бухгалтерского учета и сформированная на их основе отчетность сопоставимы.</w:t>
      </w:r>
    </w:p>
    <w:p w:rsidR="005321D8" w:rsidRDefault="005321D8" w:rsidP="003B64E0">
      <w:pPr>
        <w:jc w:val="both"/>
        <w:rPr>
          <w:sz w:val="24"/>
        </w:rPr>
      </w:pPr>
      <w:r>
        <w:rPr>
          <w:sz w:val="24"/>
        </w:rPr>
        <w:t>Имущество, являющееся собственностью учредителя, учитывается обособленно от иного имущества, находящегося у учреждения в пользовании (управлении, на хранении).</w:t>
      </w:r>
    </w:p>
    <w:p w:rsidR="005321D8" w:rsidRDefault="005321D8" w:rsidP="003B64E0">
      <w:pPr>
        <w:jc w:val="both"/>
        <w:rPr>
          <w:sz w:val="24"/>
        </w:rPr>
      </w:pPr>
      <w:r>
        <w:rPr>
          <w:sz w:val="24"/>
        </w:rPr>
        <w:t>Обязательства, по которым учреждение отвечает имуществом, находящимся у него на праве оперативного управления, так же как это имущество, учитываются обособленно от иных объектов учета.</w:t>
      </w:r>
    </w:p>
    <w:p w:rsidR="005321D8" w:rsidRDefault="005321D8" w:rsidP="003B64E0">
      <w:pPr>
        <w:jc w:val="both"/>
        <w:rPr>
          <w:sz w:val="24"/>
        </w:rPr>
      </w:pPr>
      <w:r>
        <w:rPr>
          <w:sz w:val="24"/>
        </w:rPr>
        <w:t>При ведении бухгалтерского учета обеспечивается:</w:t>
      </w:r>
    </w:p>
    <w:p w:rsidR="005321D8" w:rsidRDefault="005321D8" w:rsidP="003B64E0">
      <w:pPr>
        <w:jc w:val="both"/>
        <w:rPr>
          <w:sz w:val="24"/>
        </w:rPr>
      </w:pPr>
      <w:r>
        <w:rPr>
          <w:sz w:val="24"/>
        </w:rPr>
        <w:t>- формирование полной и достоверной информации о наличии государственного (муниципального) имущества, об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 отчетности;</w:t>
      </w:r>
    </w:p>
    <w:p w:rsidR="005321D8" w:rsidRDefault="005321D8" w:rsidP="003B64E0">
      <w:pPr>
        <w:jc w:val="both"/>
        <w:rPr>
          <w:sz w:val="24"/>
        </w:rPr>
      </w:pPr>
      <w:r>
        <w:rPr>
          <w:sz w:val="24"/>
        </w:rPr>
        <w:t>- предоставление информации, необходимой внутренним и внешним пользователям бухгалтерской отчетности для реализации ими полномочий по внутреннему и внешнему финансовому контролю в соответствии с действующим законодательством.</w:t>
      </w:r>
    </w:p>
    <w:p w:rsidR="005321D8" w:rsidRDefault="005321D8" w:rsidP="003B64E0">
      <w:pPr>
        <w:jc w:val="both"/>
        <w:rPr>
          <w:sz w:val="24"/>
        </w:rPr>
      </w:pPr>
      <w:r>
        <w:rPr>
          <w:b/>
          <w:sz w:val="24"/>
        </w:rPr>
        <w:t xml:space="preserve">1. </w:t>
      </w:r>
      <w:r w:rsidRPr="005321D8">
        <w:rPr>
          <w:sz w:val="24"/>
        </w:rPr>
        <w:t xml:space="preserve">Учет в учреждении ведет </w:t>
      </w:r>
      <w:r>
        <w:rPr>
          <w:sz w:val="24"/>
        </w:rPr>
        <w:t>штатный бухгалтер.</w:t>
      </w:r>
    </w:p>
    <w:p w:rsidR="005321D8" w:rsidRPr="005321D8" w:rsidRDefault="005321D8" w:rsidP="003B64E0">
      <w:pPr>
        <w:jc w:val="both"/>
        <w:rPr>
          <w:sz w:val="24"/>
        </w:rPr>
      </w:pPr>
      <w:r>
        <w:rPr>
          <w:b/>
          <w:sz w:val="24"/>
        </w:rPr>
        <w:t xml:space="preserve">2. </w:t>
      </w:r>
      <w:r w:rsidRPr="005321D8">
        <w:rPr>
          <w:sz w:val="24"/>
        </w:rPr>
        <w:t>Бухгалтерский учет ведется на основании рабочего плана счетов, который разработан в соответствии с нормами приказа Минфина России от 1 декабря 2010 г. № 157н и приказа Минфина России от 6 от 16 декабря 2010 г. № 162н (приложение № 1).</w:t>
      </w:r>
    </w:p>
    <w:p w:rsidR="005321D8" w:rsidRDefault="005321D8" w:rsidP="003B64E0">
      <w:pPr>
        <w:jc w:val="both"/>
        <w:rPr>
          <w:sz w:val="24"/>
        </w:rPr>
      </w:pPr>
      <w:r>
        <w:rPr>
          <w:b/>
          <w:sz w:val="24"/>
        </w:rPr>
        <w:lastRenderedPageBreak/>
        <w:t xml:space="preserve">3. </w:t>
      </w:r>
      <w:r w:rsidRPr="005321D8">
        <w:rPr>
          <w:sz w:val="24"/>
        </w:rPr>
        <w:t xml:space="preserve">В целях обеспечения достоверности данных бухгалтерского учета и отчетности инвентаризация имущества и финансовых обязательств проводится в соответствии с применением унифицированных форм первичной документации (приложение № </w:t>
      </w:r>
      <w:r>
        <w:rPr>
          <w:sz w:val="24"/>
        </w:rPr>
        <w:t>2).</w:t>
      </w:r>
    </w:p>
    <w:p w:rsidR="005321D8" w:rsidRDefault="005321D8" w:rsidP="003B64E0">
      <w:pPr>
        <w:jc w:val="both"/>
        <w:rPr>
          <w:sz w:val="24"/>
        </w:rPr>
      </w:pPr>
      <w:r>
        <w:rPr>
          <w:sz w:val="24"/>
        </w:rPr>
        <w:t xml:space="preserve">Постоянно действующая инвентаризационная комиссия работает в таком составе. </w:t>
      </w:r>
    </w:p>
    <w:p w:rsidR="005321D8" w:rsidRDefault="005321D8" w:rsidP="003B64E0">
      <w:pPr>
        <w:jc w:val="both"/>
        <w:rPr>
          <w:sz w:val="24"/>
        </w:rPr>
      </w:pPr>
      <w:r>
        <w:rPr>
          <w:sz w:val="24"/>
        </w:rPr>
        <w:t>Председатель:</w:t>
      </w:r>
    </w:p>
    <w:p w:rsidR="00003FD3" w:rsidRDefault="005321D8" w:rsidP="003B64E0">
      <w:pPr>
        <w:jc w:val="both"/>
        <w:rPr>
          <w:sz w:val="24"/>
        </w:rPr>
      </w:pPr>
      <w:r>
        <w:rPr>
          <w:sz w:val="24"/>
        </w:rPr>
        <w:t xml:space="preserve">- </w:t>
      </w:r>
      <w:r w:rsidR="00A2269B">
        <w:rPr>
          <w:sz w:val="24"/>
        </w:rPr>
        <w:t xml:space="preserve">Глава </w:t>
      </w:r>
      <w:r w:rsidR="00D93CAF">
        <w:rPr>
          <w:sz w:val="24"/>
        </w:rPr>
        <w:t>сельского поселения   Бадамшин И.Х.</w:t>
      </w:r>
    </w:p>
    <w:p w:rsidR="005321D8" w:rsidRDefault="005321D8" w:rsidP="003B64E0">
      <w:pPr>
        <w:jc w:val="both"/>
        <w:rPr>
          <w:sz w:val="24"/>
        </w:rPr>
      </w:pPr>
      <w:r>
        <w:rPr>
          <w:sz w:val="24"/>
        </w:rPr>
        <w:t>Члены комиссии:</w:t>
      </w:r>
    </w:p>
    <w:p w:rsidR="005321D8" w:rsidRDefault="005321D8" w:rsidP="003B64E0">
      <w:pPr>
        <w:jc w:val="both"/>
        <w:rPr>
          <w:sz w:val="24"/>
        </w:rPr>
      </w:pPr>
      <w:r>
        <w:rPr>
          <w:sz w:val="24"/>
        </w:rPr>
        <w:t xml:space="preserve">- </w:t>
      </w:r>
      <w:r w:rsidR="00A2269B">
        <w:rPr>
          <w:sz w:val="24"/>
        </w:rPr>
        <w:t>Управ</w:t>
      </w:r>
      <w:r w:rsidR="00D93CAF">
        <w:rPr>
          <w:sz w:val="24"/>
        </w:rPr>
        <w:t xml:space="preserve">ляющий </w:t>
      </w:r>
      <w:r w:rsidR="00A2269B">
        <w:rPr>
          <w:sz w:val="24"/>
        </w:rPr>
        <w:t>делами</w:t>
      </w:r>
      <w:r w:rsidR="00D93CAF">
        <w:rPr>
          <w:sz w:val="24"/>
        </w:rPr>
        <w:t xml:space="preserve"> Атнагузина О.И.</w:t>
      </w:r>
      <w:r w:rsidR="00A2269B">
        <w:rPr>
          <w:sz w:val="24"/>
        </w:rPr>
        <w:t xml:space="preserve"> </w:t>
      </w:r>
      <w:r w:rsidR="002A491B">
        <w:rPr>
          <w:sz w:val="24"/>
        </w:rPr>
        <w:t xml:space="preserve"> </w:t>
      </w:r>
    </w:p>
    <w:p w:rsidR="008565D9" w:rsidRDefault="00003FD3" w:rsidP="003B64E0">
      <w:pPr>
        <w:jc w:val="both"/>
        <w:rPr>
          <w:sz w:val="24"/>
        </w:rPr>
      </w:pPr>
      <w:r>
        <w:rPr>
          <w:sz w:val="24"/>
        </w:rPr>
        <w:t xml:space="preserve">- </w:t>
      </w:r>
      <w:r w:rsidR="00A2269B">
        <w:rPr>
          <w:sz w:val="24"/>
        </w:rPr>
        <w:t xml:space="preserve">Специалист </w:t>
      </w:r>
      <w:r w:rsidR="00D93CAF">
        <w:rPr>
          <w:sz w:val="24"/>
        </w:rPr>
        <w:t xml:space="preserve">1 категории </w:t>
      </w:r>
      <w:r w:rsidR="002A491B">
        <w:rPr>
          <w:sz w:val="24"/>
        </w:rPr>
        <w:t>Минлигареев</w:t>
      </w:r>
      <w:r w:rsidR="00D93CAF">
        <w:rPr>
          <w:sz w:val="24"/>
        </w:rPr>
        <w:t xml:space="preserve"> Р.М.</w:t>
      </w:r>
      <w:r w:rsidR="00BA5D69">
        <w:rPr>
          <w:sz w:val="24"/>
        </w:rPr>
        <w:t xml:space="preserve"> </w:t>
      </w:r>
    </w:p>
    <w:p w:rsidR="00003FD3" w:rsidRDefault="00003FD3" w:rsidP="003B64E0">
      <w:pPr>
        <w:jc w:val="both"/>
        <w:rPr>
          <w:sz w:val="24"/>
        </w:rPr>
      </w:pPr>
      <w:r>
        <w:rPr>
          <w:sz w:val="24"/>
        </w:rPr>
        <w:t xml:space="preserve">- </w:t>
      </w:r>
      <w:r w:rsidR="00BA5D69">
        <w:rPr>
          <w:sz w:val="24"/>
        </w:rPr>
        <w:t>бухгалтер</w:t>
      </w:r>
      <w:r w:rsidR="008565D9">
        <w:rPr>
          <w:sz w:val="24"/>
        </w:rPr>
        <w:t xml:space="preserve"> </w:t>
      </w:r>
      <w:r w:rsidR="00BA5D69">
        <w:rPr>
          <w:sz w:val="24"/>
        </w:rPr>
        <w:t>Асылбаева Г.Г.</w:t>
      </w:r>
    </w:p>
    <w:p w:rsidR="005321D8" w:rsidRDefault="005321D8" w:rsidP="003B64E0">
      <w:pPr>
        <w:jc w:val="both"/>
        <w:rPr>
          <w:sz w:val="24"/>
        </w:rPr>
      </w:pPr>
      <w:r>
        <w:rPr>
          <w:sz w:val="24"/>
        </w:rPr>
        <w:t>Положение об инвентаризации – в приложении № 3.</w:t>
      </w:r>
    </w:p>
    <w:p w:rsidR="005321D8" w:rsidRDefault="005321D8" w:rsidP="003B64E0">
      <w:pPr>
        <w:jc w:val="both"/>
        <w:rPr>
          <w:sz w:val="24"/>
        </w:rPr>
      </w:pPr>
      <w:r>
        <w:rPr>
          <w:b/>
          <w:sz w:val="24"/>
        </w:rPr>
        <w:t xml:space="preserve">4. </w:t>
      </w:r>
      <w:r w:rsidRPr="005321D8">
        <w:rPr>
          <w:sz w:val="24"/>
        </w:rPr>
        <w:t xml:space="preserve">Для проведения внезапной ревизии кассы установлена такая периодичность: </w:t>
      </w:r>
      <w:r w:rsidR="003B64E0">
        <w:rPr>
          <w:sz w:val="24"/>
        </w:rPr>
        <w:t>2 недели</w:t>
      </w:r>
      <w:r>
        <w:rPr>
          <w:sz w:val="24"/>
        </w:rPr>
        <w:t xml:space="preserve">. </w:t>
      </w:r>
    </w:p>
    <w:p w:rsidR="005321D8" w:rsidRDefault="005321D8" w:rsidP="003B64E0">
      <w:pPr>
        <w:jc w:val="both"/>
        <w:rPr>
          <w:sz w:val="24"/>
        </w:rPr>
      </w:pPr>
      <w:r>
        <w:rPr>
          <w:sz w:val="24"/>
        </w:rPr>
        <w:t xml:space="preserve">Ревизию кассы проводит комиссия в следующем составе: </w:t>
      </w:r>
    </w:p>
    <w:p w:rsidR="005321D8" w:rsidRDefault="005321D8" w:rsidP="003B64E0">
      <w:pPr>
        <w:jc w:val="both"/>
        <w:rPr>
          <w:sz w:val="24"/>
        </w:rPr>
      </w:pPr>
      <w:r>
        <w:rPr>
          <w:sz w:val="24"/>
        </w:rPr>
        <w:t xml:space="preserve">- Начальник МКУ </w:t>
      </w:r>
      <w:r w:rsidR="00BA5D69">
        <w:rPr>
          <w:sz w:val="24"/>
        </w:rPr>
        <w:t>Шаймухаметова О.С.</w:t>
      </w:r>
    </w:p>
    <w:p w:rsidR="005321D8" w:rsidRDefault="005321D8" w:rsidP="003B64E0">
      <w:pPr>
        <w:jc w:val="both"/>
        <w:rPr>
          <w:sz w:val="24"/>
        </w:rPr>
      </w:pPr>
      <w:r>
        <w:rPr>
          <w:sz w:val="24"/>
        </w:rPr>
        <w:t xml:space="preserve">- Зам.начальника </w:t>
      </w:r>
      <w:r w:rsidR="00BA5D69">
        <w:rPr>
          <w:sz w:val="24"/>
        </w:rPr>
        <w:t>Габдрахманова Л.М.</w:t>
      </w:r>
    </w:p>
    <w:p w:rsidR="005321D8" w:rsidRDefault="005321D8" w:rsidP="003B64E0">
      <w:pPr>
        <w:jc w:val="both"/>
        <w:rPr>
          <w:sz w:val="24"/>
        </w:rPr>
      </w:pPr>
      <w:r>
        <w:rPr>
          <w:sz w:val="24"/>
        </w:rPr>
        <w:t xml:space="preserve">- </w:t>
      </w:r>
      <w:r w:rsidR="00BA5D69">
        <w:rPr>
          <w:sz w:val="24"/>
        </w:rPr>
        <w:t>бухгалтер</w:t>
      </w:r>
      <w:r>
        <w:rPr>
          <w:sz w:val="24"/>
        </w:rPr>
        <w:t xml:space="preserve"> </w:t>
      </w:r>
      <w:r w:rsidR="00BA5D69">
        <w:rPr>
          <w:sz w:val="24"/>
        </w:rPr>
        <w:t>Асылбаева Г.Г.</w:t>
      </w:r>
    </w:p>
    <w:p w:rsidR="005321D8" w:rsidRDefault="005321D8" w:rsidP="003B64E0">
      <w:pPr>
        <w:jc w:val="both"/>
        <w:rPr>
          <w:sz w:val="24"/>
        </w:rPr>
      </w:pPr>
      <w:r>
        <w:rPr>
          <w:sz w:val="24"/>
        </w:rPr>
        <w:t>Основание – пункт 1.11 Порядка ведения кассовых операций.</w:t>
      </w:r>
    </w:p>
    <w:p w:rsidR="005321D8" w:rsidRDefault="005321D8" w:rsidP="003B64E0">
      <w:pPr>
        <w:jc w:val="both"/>
        <w:rPr>
          <w:sz w:val="24"/>
        </w:rPr>
      </w:pPr>
      <w:r>
        <w:rPr>
          <w:b/>
          <w:sz w:val="24"/>
        </w:rPr>
        <w:t xml:space="preserve">5. </w:t>
      </w:r>
      <w:r w:rsidRPr="005321D8">
        <w:rPr>
          <w:sz w:val="24"/>
        </w:rPr>
        <w:t xml:space="preserve">Бухгалтерский учет ведется: </w:t>
      </w:r>
      <w:r>
        <w:rPr>
          <w:sz w:val="24"/>
        </w:rPr>
        <w:t>с использованием специализированной бухгалтерской компьютерной программы 1С</w:t>
      </w:r>
      <w:r w:rsidR="001D4B39">
        <w:rPr>
          <w:sz w:val="24"/>
        </w:rPr>
        <w:t xml:space="preserve"> Бухгалтерия 8, Зарплата и кадры</w:t>
      </w:r>
      <w:r>
        <w:rPr>
          <w:sz w:val="24"/>
        </w:rPr>
        <w:t>. Аналитические и синтетические регистры бухгалтерского учета оформляются автоматизированно и распечатываются не позднее 20 числа месяца, следующего за отчетным периодом.</w:t>
      </w:r>
    </w:p>
    <w:p w:rsidR="005321D8" w:rsidRDefault="005321D8" w:rsidP="003B64E0">
      <w:pPr>
        <w:jc w:val="both"/>
        <w:rPr>
          <w:sz w:val="24"/>
        </w:rPr>
      </w:pPr>
      <w:r>
        <w:rPr>
          <w:sz w:val="24"/>
        </w:rPr>
        <w:t>График документоо</w:t>
      </w:r>
      <w:r w:rsidR="003B64E0">
        <w:rPr>
          <w:sz w:val="24"/>
        </w:rPr>
        <w:t>борота приведен в приложении № 4</w:t>
      </w:r>
      <w:r>
        <w:rPr>
          <w:sz w:val="24"/>
        </w:rPr>
        <w:t>.</w:t>
      </w:r>
    </w:p>
    <w:p w:rsidR="005321D8" w:rsidRDefault="005321D8" w:rsidP="003B64E0">
      <w:pPr>
        <w:jc w:val="both"/>
        <w:rPr>
          <w:sz w:val="24"/>
        </w:rPr>
      </w:pPr>
      <w:r>
        <w:rPr>
          <w:b/>
          <w:sz w:val="24"/>
        </w:rPr>
        <w:t xml:space="preserve">6. </w:t>
      </w:r>
      <w:r w:rsidRPr="005321D8">
        <w:rPr>
          <w:sz w:val="24"/>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p>
    <w:p w:rsidR="005321D8" w:rsidRDefault="005321D8" w:rsidP="003B64E0">
      <w:pPr>
        <w:jc w:val="both"/>
        <w:rPr>
          <w:sz w:val="24"/>
        </w:rPr>
      </w:pPr>
      <w:r>
        <w:rPr>
          <w:sz w:val="24"/>
        </w:rPr>
        <w:t>Первичные учетные документы принимаются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5321D8" w:rsidRDefault="005321D8" w:rsidP="003B64E0">
      <w:pPr>
        <w:jc w:val="both"/>
        <w:rPr>
          <w:sz w:val="24"/>
        </w:rPr>
      </w:pPr>
      <w:r>
        <w:rPr>
          <w:sz w:val="24"/>
        </w:rPr>
        <w:t>- наименование документа;</w:t>
      </w:r>
    </w:p>
    <w:p w:rsidR="005321D8" w:rsidRDefault="005321D8" w:rsidP="003B64E0">
      <w:pPr>
        <w:jc w:val="both"/>
        <w:rPr>
          <w:sz w:val="24"/>
        </w:rPr>
      </w:pPr>
      <w:r>
        <w:rPr>
          <w:sz w:val="24"/>
        </w:rPr>
        <w:t>- дату составления документа;</w:t>
      </w:r>
    </w:p>
    <w:p w:rsidR="005321D8" w:rsidRDefault="005321D8" w:rsidP="003B64E0">
      <w:pPr>
        <w:jc w:val="both"/>
        <w:rPr>
          <w:sz w:val="24"/>
        </w:rPr>
      </w:pPr>
      <w:r>
        <w:rPr>
          <w:sz w:val="24"/>
        </w:rPr>
        <w:t>- наименование субъекта учета, составившего документ;</w:t>
      </w:r>
    </w:p>
    <w:p w:rsidR="005321D8" w:rsidRDefault="005321D8" w:rsidP="003B64E0">
      <w:pPr>
        <w:jc w:val="both"/>
        <w:rPr>
          <w:sz w:val="24"/>
        </w:rPr>
      </w:pPr>
      <w:r>
        <w:rPr>
          <w:sz w:val="24"/>
        </w:rPr>
        <w:lastRenderedPageBreak/>
        <w:t>- содержание факта хозяйственной жизни;</w:t>
      </w:r>
    </w:p>
    <w:p w:rsidR="005321D8" w:rsidRDefault="005321D8" w:rsidP="003B64E0">
      <w:pPr>
        <w:jc w:val="both"/>
        <w:rPr>
          <w:sz w:val="24"/>
        </w:rPr>
      </w:pPr>
      <w:r>
        <w:rPr>
          <w:sz w:val="24"/>
        </w:rPr>
        <w:t>- величина натурального (или) денежного измерения факта хозяйственной жизни с указанием единиц измерения;</w:t>
      </w:r>
    </w:p>
    <w:p w:rsidR="005321D8" w:rsidRDefault="005321D8" w:rsidP="003B64E0">
      <w:pPr>
        <w:jc w:val="both"/>
        <w:rPr>
          <w:sz w:val="24"/>
        </w:rPr>
      </w:pPr>
      <w:r>
        <w:rPr>
          <w:sz w:val="24"/>
        </w:rPr>
        <w:t>- информация, необходимая для представления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 № 210-ФЗ «Об организации предоставления государственных и муниципальных услуг»;</w:t>
      </w:r>
    </w:p>
    <w:p w:rsidR="005321D8" w:rsidRDefault="005321D8" w:rsidP="003B64E0">
      <w:pPr>
        <w:jc w:val="both"/>
        <w:rPr>
          <w:sz w:val="24"/>
        </w:rPr>
      </w:pPr>
      <w:r>
        <w:rPr>
          <w:sz w:val="24"/>
        </w:rPr>
        <w:t>- наименование должности лица (лиц), совершившего (совершивших) сделку, операцию и ответственного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5321D8" w:rsidRDefault="005321D8" w:rsidP="003B64E0">
      <w:pPr>
        <w:jc w:val="both"/>
        <w:rPr>
          <w:sz w:val="24"/>
        </w:rPr>
      </w:pPr>
      <w:r>
        <w:rPr>
          <w:sz w:val="24"/>
        </w:rPr>
        <w:t>- подписи соответствующих лиц с указанием их фамилий и инициалов либо иных реквизитов, необходимых для их идентификации.</w:t>
      </w:r>
    </w:p>
    <w:p w:rsidR="005321D8" w:rsidRDefault="005321D8" w:rsidP="003B64E0">
      <w:pPr>
        <w:jc w:val="both"/>
        <w:rPr>
          <w:sz w:val="24"/>
        </w:rPr>
      </w:pPr>
      <w:r>
        <w:rPr>
          <w:sz w:val="24"/>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5321D8" w:rsidRDefault="005321D8" w:rsidP="003B64E0">
      <w:pPr>
        <w:jc w:val="both"/>
        <w:rPr>
          <w:sz w:val="24"/>
        </w:rPr>
      </w:pPr>
      <w:r>
        <w:rPr>
          <w:sz w:val="24"/>
        </w:rPr>
        <w:t>Перечни разработанных первичных и сводных докуме</w:t>
      </w:r>
      <w:r w:rsidR="004436ED">
        <w:rPr>
          <w:sz w:val="24"/>
        </w:rPr>
        <w:t>нтов приведены в приложениях № 5</w:t>
      </w:r>
      <w:r>
        <w:rPr>
          <w:sz w:val="24"/>
        </w:rPr>
        <w:t xml:space="preserve">. </w:t>
      </w:r>
    </w:p>
    <w:p w:rsidR="005321D8" w:rsidRDefault="005321D8" w:rsidP="003B64E0">
      <w:pPr>
        <w:jc w:val="both"/>
        <w:rPr>
          <w:sz w:val="24"/>
        </w:rPr>
      </w:pPr>
      <w:r>
        <w:rPr>
          <w:sz w:val="24"/>
        </w:rPr>
        <w:t>Первичные и сводные учетные документы составляются на бумажных носителях.</w:t>
      </w:r>
    </w:p>
    <w:p w:rsidR="005321D8" w:rsidRDefault="005321D8" w:rsidP="003B64E0">
      <w:pPr>
        <w:jc w:val="both"/>
        <w:rPr>
          <w:sz w:val="24"/>
        </w:rPr>
      </w:pPr>
      <w:r>
        <w:rPr>
          <w:b/>
          <w:sz w:val="24"/>
        </w:rPr>
        <w:t xml:space="preserve">7. </w:t>
      </w:r>
      <w:r w:rsidRPr="005321D8">
        <w:rPr>
          <w:sz w:val="24"/>
        </w:rPr>
        <w:t xml:space="preserve">Перечень лиц, имеющих право подписи первичных документов, приведен в приложении № </w:t>
      </w:r>
      <w:r w:rsidR="008D4392">
        <w:rPr>
          <w:sz w:val="24"/>
        </w:rPr>
        <w:t>6</w:t>
      </w:r>
      <w:r>
        <w:rPr>
          <w:sz w:val="24"/>
        </w:rPr>
        <w:t>.</w:t>
      </w:r>
    </w:p>
    <w:p w:rsidR="005321D8" w:rsidRDefault="005321D8" w:rsidP="003B64E0">
      <w:pPr>
        <w:jc w:val="both"/>
        <w:rPr>
          <w:sz w:val="24"/>
        </w:rPr>
      </w:pPr>
      <w:r>
        <w:rPr>
          <w:b/>
          <w:sz w:val="24"/>
        </w:rPr>
        <w:t xml:space="preserve">8. </w:t>
      </w:r>
      <w:r w:rsidRPr="005321D8">
        <w:rPr>
          <w:sz w:val="24"/>
        </w:rPr>
        <w:t xml:space="preserve">Перечень бланков строгой отчетности приведен в приложении № </w:t>
      </w:r>
      <w:r w:rsidR="008D4392">
        <w:rPr>
          <w:sz w:val="24"/>
        </w:rPr>
        <w:t>7</w:t>
      </w:r>
      <w:r>
        <w:rPr>
          <w:sz w:val="24"/>
        </w:rPr>
        <w:t>.</w:t>
      </w:r>
    </w:p>
    <w:p w:rsidR="005321D8" w:rsidRDefault="005321D8" w:rsidP="003B64E0">
      <w:pPr>
        <w:jc w:val="both"/>
        <w:rPr>
          <w:sz w:val="24"/>
        </w:rPr>
      </w:pPr>
      <w:r>
        <w:rPr>
          <w:sz w:val="24"/>
        </w:rPr>
        <w:t xml:space="preserve">Ответственным лицом за хранение, выдачу и обеспечение оперативного учета указанных бланков является </w:t>
      </w:r>
      <w:r w:rsidR="00BA5D69">
        <w:rPr>
          <w:sz w:val="24"/>
        </w:rPr>
        <w:t>Асылбаева Гузалия Галиевна</w:t>
      </w:r>
      <w:r w:rsidR="008D4392">
        <w:rPr>
          <w:sz w:val="24"/>
        </w:rPr>
        <w:t xml:space="preserve"> – </w:t>
      </w:r>
      <w:r w:rsidR="00BA5D69">
        <w:rPr>
          <w:sz w:val="24"/>
        </w:rPr>
        <w:t>бухгалтер по</w:t>
      </w:r>
      <w:r w:rsidR="008D4392">
        <w:rPr>
          <w:sz w:val="24"/>
        </w:rPr>
        <w:t xml:space="preserve"> учету</w:t>
      </w:r>
      <w:r w:rsidR="001C65BA">
        <w:rPr>
          <w:sz w:val="24"/>
        </w:rPr>
        <w:t>.</w:t>
      </w:r>
    </w:p>
    <w:p w:rsidR="005321D8" w:rsidRDefault="005321D8" w:rsidP="003B64E0">
      <w:pPr>
        <w:jc w:val="both"/>
        <w:rPr>
          <w:sz w:val="24"/>
        </w:rPr>
      </w:pPr>
      <w:r>
        <w:rPr>
          <w:sz w:val="24"/>
        </w:rPr>
        <w:t>Порядок выдачи и использования доверенностей, а также перечень должностных лиц, имеющих право на получение доверенно</w:t>
      </w:r>
      <w:r w:rsidR="001C65BA">
        <w:rPr>
          <w:sz w:val="24"/>
        </w:rPr>
        <w:t>стей, приведены в приложении № 8</w:t>
      </w:r>
      <w:r>
        <w:rPr>
          <w:sz w:val="24"/>
        </w:rPr>
        <w:t>.</w:t>
      </w:r>
    </w:p>
    <w:p w:rsidR="005321D8" w:rsidRDefault="005321D8" w:rsidP="003B64E0">
      <w:pPr>
        <w:jc w:val="both"/>
        <w:rPr>
          <w:sz w:val="24"/>
        </w:rPr>
      </w:pPr>
      <w:r>
        <w:rPr>
          <w:b/>
          <w:sz w:val="24"/>
        </w:rPr>
        <w:t xml:space="preserve">9. </w:t>
      </w:r>
      <w:r w:rsidRPr="005321D8">
        <w:rPr>
          <w:sz w:val="24"/>
        </w:rPr>
        <w:t xml:space="preserve">Регистры бухгалтерского учета формируются </w:t>
      </w:r>
      <w:r>
        <w:rPr>
          <w:sz w:val="24"/>
        </w:rPr>
        <w:t>в виде книг, журналов, карточек на бумаге.</w:t>
      </w:r>
    </w:p>
    <w:p w:rsidR="005321D8" w:rsidRDefault="005321D8" w:rsidP="003B64E0">
      <w:pPr>
        <w:jc w:val="both"/>
        <w:rPr>
          <w:sz w:val="24"/>
        </w:rPr>
      </w:pPr>
      <w:r>
        <w:rPr>
          <w:sz w:val="24"/>
        </w:rPr>
        <w:t xml:space="preserve">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 </w:t>
      </w:r>
    </w:p>
    <w:p w:rsidR="005321D8" w:rsidRDefault="005321D8" w:rsidP="003B64E0">
      <w:pPr>
        <w:jc w:val="both"/>
        <w:rPr>
          <w:sz w:val="24"/>
        </w:rPr>
      </w:pPr>
      <w:r>
        <w:rPr>
          <w:sz w:val="24"/>
        </w:rPr>
        <w:t>- Журнал операций по счету "Касса";</w:t>
      </w:r>
    </w:p>
    <w:p w:rsidR="005321D8" w:rsidRDefault="005321D8" w:rsidP="003B64E0">
      <w:pPr>
        <w:jc w:val="both"/>
        <w:rPr>
          <w:sz w:val="24"/>
        </w:rPr>
      </w:pPr>
      <w:r>
        <w:rPr>
          <w:sz w:val="24"/>
        </w:rPr>
        <w:t>- Журнал операций с безналичными денежными средствами;</w:t>
      </w:r>
    </w:p>
    <w:p w:rsidR="005321D8" w:rsidRDefault="005321D8" w:rsidP="003B64E0">
      <w:pPr>
        <w:jc w:val="both"/>
        <w:rPr>
          <w:sz w:val="24"/>
        </w:rPr>
      </w:pPr>
      <w:r>
        <w:rPr>
          <w:sz w:val="24"/>
        </w:rPr>
        <w:t>- Журнал операций расчетов с подотчетными лицами;</w:t>
      </w:r>
    </w:p>
    <w:p w:rsidR="005321D8" w:rsidRDefault="005321D8" w:rsidP="003B64E0">
      <w:pPr>
        <w:jc w:val="both"/>
        <w:rPr>
          <w:sz w:val="24"/>
        </w:rPr>
      </w:pPr>
      <w:r>
        <w:rPr>
          <w:sz w:val="24"/>
        </w:rPr>
        <w:t>- Журнал операций расчетов с поставщиками и подрядчиками;</w:t>
      </w:r>
    </w:p>
    <w:p w:rsidR="005321D8" w:rsidRDefault="005321D8" w:rsidP="003B64E0">
      <w:pPr>
        <w:jc w:val="both"/>
        <w:rPr>
          <w:sz w:val="24"/>
        </w:rPr>
      </w:pPr>
      <w:r>
        <w:rPr>
          <w:sz w:val="24"/>
        </w:rPr>
        <w:t>- Журнал операций расчетов с дебиторами по доходам;</w:t>
      </w:r>
    </w:p>
    <w:p w:rsidR="005321D8" w:rsidRDefault="005321D8" w:rsidP="003B64E0">
      <w:pPr>
        <w:jc w:val="both"/>
        <w:rPr>
          <w:sz w:val="24"/>
        </w:rPr>
      </w:pPr>
      <w:r>
        <w:rPr>
          <w:sz w:val="24"/>
        </w:rPr>
        <w:lastRenderedPageBreak/>
        <w:t>- Журнал операций расчетов по оплате труда;</w:t>
      </w:r>
    </w:p>
    <w:p w:rsidR="005321D8" w:rsidRDefault="005321D8" w:rsidP="003B64E0">
      <w:pPr>
        <w:jc w:val="both"/>
        <w:rPr>
          <w:sz w:val="24"/>
        </w:rPr>
      </w:pPr>
      <w:r>
        <w:rPr>
          <w:sz w:val="24"/>
        </w:rPr>
        <w:t>- Журнал операций по выбытию и перемещению нефинансовых активов;</w:t>
      </w:r>
    </w:p>
    <w:p w:rsidR="005321D8" w:rsidRDefault="005321D8" w:rsidP="003B64E0">
      <w:pPr>
        <w:jc w:val="both"/>
        <w:rPr>
          <w:sz w:val="24"/>
        </w:rPr>
      </w:pPr>
      <w:r>
        <w:rPr>
          <w:sz w:val="24"/>
        </w:rPr>
        <w:t>- Журнал по прочим операциям;</w:t>
      </w:r>
    </w:p>
    <w:p w:rsidR="005321D8" w:rsidRDefault="005321D8" w:rsidP="003B64E0">
      <w:pPr>
        <w:jc w:val="both"/>
        <w:rPr>
          <w:sz w:val="24"/>
        </w:rPr>
      </w:pPr>
      <w:r>
        <w:rPr>
          <w:sz w:val="24"/>
        </w:rPr>
        <w:t>- Журнал по санкционированию;</w:t>
      </w:r>
    </w:p>
    <w:p w:rsidR="005321D8" w:rsidRDefault="005321D8" w:rsidP="003B64E0">
      <w:pPr>
        <w:jc w:val="both"/>
        <w:rPr>
          <w:sz w:val="24"/>
        </w:rPr>
      </w:pPr>
      <w:r>
        <w:rPr>
          <w:sz w:val="24"/>
        </w:rPr>
        <w:t>- Главная книга</w:t>
      </w:r>
    </w:p>
    <w:p w:rsidR="005321D8" w:rsidRPr="005321D8" w:rsidRDefault="005321D8" w:rsidP="003B64E0">
      <w:pPr>
        <w:jc w:val="both"/>
        <w:rPr>
          <w:sz w:val="24"/>
        </w:rPr>
      </w:pPr>
      <w:r>
        <w:rPr>
          <w:b/>
          <w:sz w:val="24"/>
        </w:rPr>
        <w:t xml:space="preserve">10. </w:t>
      </w:r>
      <w:r w:rsidRPr="005321D8">
        <w:rPr>
          <w:sz w:val="24"/>
        </w:rPr>
        <w:t xml:space="preserve">Бухгалтерский учет ведется в валюте Российской Федерации - в рублях. Операции с имуществом, обязательствами и иные факты хозяйственной деятельности оформляются документально на русском языке. Регистры бухгалтерского учета также ведутся на русском языке. </w:t>
      </w:r>
    </w:p>
    <w:p w:rsidR="005321D8" w:rsidRDefault="005321D8" w:rsidP="003B64E0">
      <w:pPr>
        <w:jc w:val="both"/>
        <w:rPr>
          <w:sz w:val="24"/>
        </w:rPr>
      </w:pPr>
      <w:r w:rsidRPr="005321D8">
        <w:rPr>
          <w:sz w:val="24"/>
        </w:rPr>
        <w:t xml:space="preserve">Первичные документы, составленные на иных языках, должны иметь построчный перевод на русский язык. </w:t>
      </w:r>
    </w:p>
    <w:p w:rsidR="005321D8" w:rsidRDefault="005321D8" w:rsidP="003B64E0">
      <w:pPr>
        <w:jc w:val="both"/>
        <w:rPr>
          <w:sz w:val="24"/>
        </w:rPr>
      </w:pPr>
      <w:r>
        <w:rPr>
          <w:b/>
          <w:sz w:val="24"/>
        </w:rPr>
        <w:t xml:space="preserve">11. </w:t>
      </w:r>
      <w:r w:rsidRPr="005321D8">
        <w:rPr>
          <w:sz w:val="24"/>
        </w:rPr>
        <w:t xml:space="preserve">Ошибки, обнаруженные в регистрах бухгалтерского учета, исправляются в следующем порядке: </w:t>
      </w:r>
    </w:p>
    <w:p w:rsidR="005321D8" w:rsidRDefault="005321D8" w:rsidP="003B64E0">
      <w:pPr>
        <w:jc w:val="both"/>
        <w:rPr>
          <w:sz w:val="24"/>
        </w:rPr>
      </w:pPr>
      <w:r>
        <w:rPr>
          <w:sz w:val="24"/>
        </w:rPr>
        <w:t>- ошибка за отчетный период, обнаруженная до момента представления бухгалтерской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который вносится исправление, на полях против соответствующей строки за подписью главного бухгалтера делается надпись "Исправлено";</w:t>
      </w:r>
    </w:p>
    <w:p w:rsidR="005321D8" w:rsidRDefault="005321D8" w:rsidP="003B64E0">
      <w:pPr>
        <w:jc w:val="both"/>
        <w:rPr>
          <w:sz w:val="24"/>
        </w:rPr>
      </w:pPr>
      <w:r>
        <w:rPr>
          <w:sz w:val="24"/>
        </w:rPr>
        <w:t>- ошибка, выявленная до момента представления бухгалтерской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5321D8" w:rsidRDefault="005321D8" w:rsidP="003B64E0">
      <w:pPr>
        <w:jc w:val="both"/>
        <w:rPr>
          <w:sz w:val="24"/>
        </w:rPr>
      </w:pPr>
      <w:r>
        <w:rPr>
          <w:sz w:val="24"/>
        </w:rPr>
        <w:t>- ошибка, обнаруженная в регистрах бухгалтерского учета за отчетный период, за который бухгалтерская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5321D8" w:rsidRDefault="005321D8" w:rsidP="003B64E0">
      <w:pPr>
        <w:jc w:val="both"/>
        <w:rPr>
          <w:sz w:val="24"/>
        </w:rPr>
      </w:pPr>
      <w:r>
        <w:rPr>
          <w:sz w:val="24"/>
        </w:rPr>
        <w:t>Дополнительные бухгалтерские записи по исправлению ошибок, а также исправления способом "красное сторно" оформляются первичным учетным документом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5321D8" w:rsidRDefault="005321D8" w:rsidP="003B64E0">
      <w:pPr>
        <w:jc w:val="both"/>
        <w:rPr>
          <w:sz w:val="24"/>
        </w:rPr>
      </w:pPr>
      <w:r>
        <w:rPr>
          <w:b/>
          <w:sz w:val="24"/>
        </w:rPr>
        <w:t xml:space="preserve">12. </w:t>
      </w:r>
      <w:r w:rsidRPr="005321D8">
        <w:rPr>
          <w:sz w:val="24"/>
        </w:rPr>
        <w:t xml:space="preserve">Материальные объекты имущества со сроком полезного использования более 12 месяцев, предназначенные для неоднократного или постоянного использования на праве </w:t>
      </w:r>
      <w:r w:rsidRPr="005321D8">
        <w:rPr>
          <w:sz w:val="24"/>
        </w:rPr>
        <w:lastRenderedPageBreak/>
        <w:t xml:space="preserve">оперативного управления в процессе деятельности учреждения при выполнении им работ, оказании услуг, для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(сублизинг), независимо от их стоимости принимаются к учету в качестве основных средств. </w:t>
      </w:r>
    </w:p>
    <w:p w:rsidR="005321D8" w:rsidRDefault="005321D8" w:rsidP="003B64E0">
      <w:pPr>
        <w:jc w:val="both"/>
        <w:rPr>
          <w:sz w:val="24"/>
        </w:rPr>
      </w:pPr>
      <w:r>
        <w:rPr>
          <w:sz w:val="24"/>
        </w:rPr>
        <w:t xml:space="preserve">Материальные объекты имущества, за исключением периодических изданий, составляющие библиотечный фонд учреждения, принимаются к учету в качестве основных средств независимо от срока их полезного использования. </w:t>
      </w:r>
    </w:p>
    <w:p w:rsidR="005321D8" w:rsidRDefault="005321D8" w:rsidP="003B64E0">
      <w:pPr>
        <w:jc w:val="both"/>
        <w:rPr>
          <w:sz w:val="24"/>
        </w:rPr>
      </w:pPr>
      <w:r>
        <w:rPr>
          <w:sz w:val="24"/>
        </w:rPr>
        <w:t>Такие активы учитываются на счете 010100000 "Основные средства".</w:t>
      </w:r>
    </w:p>
    <w:p w:rsidR="005321D8" w:rsidRDefault="005321D8" w:rsidP="003B64E0">
      <w:pPr>
        <w:jc w:val="both"/>
        <w:rPr>
          <w:sz w:val="24"/>
        </w:rPr>
      </w:pPr>
      <w:r>
        <w:rPr>
          <w:sz w:val="24"/>
        </w:rPr>
        <w:t>К основным средствам не относятся активы, которые служат менее 12 месяцев, независимо от их стоимости, имущество, относящееся к материальным запасам; находящееся в пути или числящееся в составе незавершенных капитальных вложений, готовой продукции (изделий), товаров.</w:t>
      </w:r>
    </w:p>
    <w:p w:rsidR="005321D8" w:rsidRDefault="005321D8" w:rsidP="003B64E0">
      <w:pPr>
        <w:jc w:val="both"/>
        <w:rPr>
          <w:sz w:val="24"/>
        </w:rPr>
      </w:pPr>
      <w:r>
        <w:rPr>
          <w:sz w:val="24"/>
        </w:rPr>
        <w:t>Объект основных средств, находящийся в долевой собственности, принимается к учету в составе основных средств соразмерно доле в праве в общей собственности.</w:t>
      </w:r>
    </w:p>
    <w:p w:rsidR="005321D8" w:rsidRDefault="005321D8" w:rsidP="003B64E0">
      <w:pPr>
        <w:jc w:val="both"/>
        <w:rPr>
          <w:sz w:val="24"/>
        </w:rPr>
      </w:pPr>
      <w:r>
        <w:rPr>
          <w:sz w:val="24"/>
        </w:rPr>
        <w:t xml:space="preserve">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rsidR="005321D8" w:rsidRDefault="005321D8" w:rsidP="003B64E0">
      <w:pPr>
        <w:jc w:val="both"/>
        <w:rPr>
          <w:sz w:val="24"/>
        </w:rPr>
      </w:pPr>
      <w:r>
        <w:rPr>
          <w:sz w:val="24"/>
        </w:rPr>
        <w:t>Законченные капитальные вложения арендатора (лизингополучателя) в отделимые или неотделимые улучшения арендованных им объектов имущества, в том числе по договору лизинга (сублизинга), принимаются к учету в составе основных средств учреждения-арендатора (лизингополучателя) в сумме произведенных им вложений, если иное не предусмотрено договором аренды (лизинга, сублизинга).</w:t>
      </w:r>
    </w:p>
    <w:p w:rsidR="005321D8" w:rsidRDefault="005321D8" w:rsidP="003B64E0">
      <w:pPr>
        <w:jc w:val="both"/>
        <w:rPr>
          <w:sz w:val="24"/>
        </w:rPr>
      </w:pPr>
      <w:r>
        <w:rPr>
          <w:sz w:val="24"/>
        </w:rPr>
        <w:t>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5321D8" w:rsidRDefault="005321D8" w:rsidP="003B64E0">
      <w:pPr>
        <w:jc w:val="both"/>
        <w:rPr>
          <w:sz w:val="24"/>
        </w:rPr>
      </w:pPr>
      <w:r>
        <w:rPr>
          <w:b/>
          <w:sz w:val="24"/>
        </w:rPr>
        <w:t xml:space="preserve">13. </w:t>
      </w:r>
      <w:r w:rsidRPr="005321D8">
        <w:rPr>
          <w:sz w:val="24"/>
        </w:rPr>
        <w:t xml:space="preserve">Единицей учета основных средств является инвентарный объект. Инвентарным объектом основных средств признается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w:t>
      </w:r>
    </w:p>
    <w:p w:rsidR="005321D8" w:rsidRDefault="005321D8" w:rsidP="003B64E0">
      <w:pPr>
        <w:jc w:val="both"/>
        <w:rPr>
          <w:sz w:val="24"/>
        </w:rPr>
      </w:pPr>
      <w:r>
        <w:rPr>
          <w:sz w:val="24"/>
        </w:rPr>
        <w:t>Если один конструктивно-сочлененный объект имеет несколько частей - основных средств с разными сроками полезного использования, они учитываются обособленно (каждый как самостоятельный инвентарный объект).</w:t>
      </w:r>
    </w:p>
    <w:p w:rsidR="005321D8" w:rsidRDefault="005321D8" w:rsidP="003B64E0">
      <w:pPr>
        <w:jc w:val="both"/>
        <w:rPr>
          <w:sz w:val="24"/>
        </w:rPr>
      </w:pPr>
      <w:r>
        <w:rPr>
          <w:sz w:val="24"/>
        </w:rPr>
        <w:t>Если по комплексу конструктивно-сочлененных объектов, состоящих из нескольких предметов, установлен один и тот же срок полезного использования, он учитывается как самостоятельный инвентарный объект.</w:t>
      </w:r>
    </w:p>
    <w:p w:rsidR="005321D8" w:rsidRDefault="005321D8" w:rsidP="003B64E0">
      <w:pPr>
        <w:jc w:val="both"/>
        <w:rPr>
          <w:sz w:val="24"/>
        </w:rPr>
      </w:pPr>
      <w:r>
        <w:rPr>
          <w:sz w:val="24"/>
        </w:rPr>
        <w:lastRenderedPageBreak/>
        <w:t xml:space="preserve">Инвентарные объекты основных средств принимаются к учету, согласно требованиям Общероссийского классификатора основных фондов ОК 013-94 (утвержден постановлением Госстандарта России от 26 декабря 1994 г. № 359), к группировке объектов основных фондов по подразделам с учетом следующих особенностей: </w:t>
      </w:r>
    </w:p>
    <w:p w:rsidR="005321D8" w:rsidRDefault="005321D8" w:rsidP="003B64E0">
      <w:pPr>
        <w:jc w:val="both"/>
        <w:rPr>
          <w:sz w:val="24"/>
        </w:rPr>
      </w:pPr>
      <w:r>
        <w:rPr>
          <w:sz w:val="24"/>
        </w:rPr>
        <w:t>-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5321D8" w:rsidRDefault="005321D8" w:rsidP="003B64E0">
      <w:pPr>
        <w:jc w:val="both"/>
        <w:rPr>
          <w:sz w:val="24"/>
        </w:rPr>
      </w:pPr>
      <w:r>
        <w:rPr>
          <w:sz w:val="24"/>
        </w:rPr>
        <w:t>- 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5321D8" w:rsidRDefault="005321D8" w:rsidP="003B64E0">
      <w:pPr>
        <w:jc w:val="both"/>
        <w:rPr>
          <w:sz w:val="24"/>
        </w:rPr>
      </w:pPr>
      <w:r>
        <w:rPr>
          <w:sz w:val="24"/>
        </w:rPr>
        <w:t>- 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 д.) являются самостоятельными инвентарными объектами.</w:t>
      </w:r>
    </w:p>
    <w:p w:rsidR="005321D8" w:rsidRDefault="005321D8" w:rsidP="003B64E0">
      <w:pPr>
        <w:jc w:val="both"/>
        <w:rPr>
          <w:sz w:val="24"/>
        </w:rPr>
      </w:pPr>
      <w:r>
        <w:rPr>
          <w:sz w:val="24"/>
        </w:rPr>
        <w:t>Каждому инвентарному объекту недвижимого имущества, а также инвентарному объекту движимого имущества (кроме объектов стоимостью до 3000 руб. включительно и объектов библиотечного фонда независимо от их стоимости) присваивается уникальный инвентарный порядковый номер независимо от того, находится ли он в эксплуатации, запасе или на консервации.</w:t>
      </w:r>
    </w:p>
    <w:p w:rsidR="005321D8" w:rsidRDefault="005321D8" w:rsidP="003B64E0">
      <w:pPr>
        <w:jc w:val="both"/>
        <w:rPr>
          <w:sz w:val="24"/>
        </w:rPr>
      </w:pPr>
      <w:r>
        <w:rPr>
          <w:sz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5321D8" w:rsidRDefault="005321D8" w:rsidP="003B64E0">
      <w:pPr>
        <w:jc w:val="both"/>
        <w:rPr>
          <w:sz w:val="24"/>
        </w:rPr>
      </w:pPr>
      <w:r>
        <w:rPr>
          <w:sz w:val="24"/>
        </w:rPr>
        <w:t>В случае если объект основного средства является сложным (комплексом конструктивно-сочлененных предметов), то есть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5321D8" w:rsidRDefault="005321D8" w:rsidP="003B64E0">
      <w:pPr>
        <w:jc w:val="both"/>
        <w:rPr>
          <w:sz w:val="24"/>
        </w:rPr>
      </w:pPr>
      <w:r>
        <w:rPr>
          <w:sz w:val="24"/>
        </w:rPr>
        <w:t>Инвентарный номер, присвоенный объекту основных средств, сохраняется за ним на весь период его нахождения в учреждении.</w:t>
      </w:r>
    </w:p>
    <w:p w:rsidR="005321D8" w:rsidRDefault="005321D8" w:rsidP="003B64E0">
      <w:pPr>
        <w:jc w:val="both"/>
        <w:rPr>
          <w:sz w:val="24"/>
        </w:rPr>
      </w:pPr>
      <w:r>
        <w:rPr>
          <w:sz w:val="24"/>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5321D8" w:rsidRDefault="005321D8" w:rsidP="003B64E0">
      <w:pPr>
        <w:jc w:val="both"/>
        <w:rPr>
          <w:sz w:val="24"/>
        </w:rPr>
      </w:pPr>
      <w:r>
        <w:rPr>
          <w:sz w:val="24"/>
        </w:rPr>
        <w:t>При невозможности обозначения инвентарного номера на активе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5321D8" w:rsidRDefault="005321D8" w:rsidP="003B64E0">
      <w:pPr>
        <w:jc w:val="both"/>
        <w:rPr>
          <w:sz w:val="24"/>
        </w:rPr>
      </w:pPr>
      <w:r>
        <w:rPr>
          <w:b/>
          <w:sz w:val="24"/>
        </w:rPr>
        <w:lastRenderedPageBreak/>
        <w:t xml:space="preserve">14. </w:t>
      </w:r>
      <w:r w:rsidRPr="005321D8">
        <w:rPr>
          <w:sz w:val="24"/>
        </w:rPr>
        <w:t xml:space="preserve">Первоначальная стоимость объекта основных средств (при покупке, сооружении и (или) изготовлении) формируется с учетом сумм налога на добавленную стоимость, предъявленных учреждению поставщиками (подрядчиками, исполнителями) (исключение – актив приобретается в рамках деятельности, облагаемой НДС), включая: </w:t>
      </w:r>
    </w:p>
    <w:p w:rsidR="005321D8" w:rsidRDefault="005321D8" w:rsidP="003B64E0">
      <w:pPr>
        <w:jc w:val="both"/>
        <w:rPr>
          <w:sz w:val="24"/>
        </w:rPr>
      </w:pPr>
      <w:r>
        <w:rPr>
          <w:sz w:val="24"/>
        </w:rPr>
        <w:t>- суммы, уплачиваемые в соответствии с договором поставщику (продавцу);</w:t>
      </w:r>
    </w:p>
    <w:p w:rsidR="005321D8" w:rsidRDefault="005321D8" w:rsidP="003B64E0">
      <w:pPr>
        <w:jc w:val="both"/>
        <w:rPr>
          <w:sz w:val="24"/>
        </w:rPr>
      </w:pPr>
      <w:r>
        <w:rPr>
          <w:sz w:val="24"/>
        </w:rPr>
        <w:t>- суммы, уплачиваемые организациям за работы по созданию объекта основного средства по договору строительного подряда и иным договорам;</w:t>
      </w:r>
    </w:p>
    <w:p w:rsidR="005321D8" w:rsidRDefault="005321D8" w:rsidP="003B64E0">
      <w:pPr>
        <w:jc w:val="both"/>
        <w:rPr>
          <w:sz w:val="24"/>
        </w:rPr>
      </w:pPr>
      <w:r>
        <w:rPr>
          <w:sz w:val="24"/>
        </w:rPr>
        <w:t>- суммы, уплачиваемые организациям за информационные и консультационные услуги, связанные с приобретением (созданием, изготовлением) объекта основного средства;</w:t>
      </w:r>
    </w:p>
    <w:p w:rsidR="005321D8" w:rsidRDefault="005321D8" w:rsidP="003B64E0">
      <w:pPr>
        <w:jc w:val="both"/>
        <w:rPr>
          <w:sz w:val="24"/>
        </w:rPr>
      </w:pPr>
      <w:r>
        <w:rPr>
          <w:sz w:val="24"/>
        </w:rPr>
        <w:t>- регистрационные сборы, государственные пошлины и другие аналогичные платежи, произведенные в связи с приобретением (созданием, изготовлением) объекта основного средства;</w:t>
      </w:r>
    </w:p>
    <w:p w:rsidR="005321D8" w:rsidRDefault="005321D8" w:rsidP="003B64E0">
      <w:pPr>
        <w:jc w:val="both"/>
        <w:rPr>
          <w:sz w:val="24"/>
        </w:rPr>
      </w:pPr>
      <w:r>
        <w:rPr>
          <w:sz w:val="24"/>
        </w:rPr>
        <w:t>- таможенные пошлины, таможенные сборы и иные аналогичные платежи, связанные с приобретением (уступкой) имущественных прав правообладателя;</w:t>
      </w:r>
    </w:p>
    <w:p w:rsidR="005321D8" w:rsidRDefault="005321D8" w:rsidP="003B64E0">
      <w:pPr>
        <w:jc w:val="both"/>
        <w:rPr>
          <w:sz w:val="24"/>
        </w:rPr>
      </w:pPr>
      <w:r>
        <w:rPr>
          <w:sz w:val="24"/>
        </w:rPr>
        <w:t>- суммы вознаграждений, уплачиваемых посреднической организации, через которую приобретен объект основного средства;</w:t>
      </w:r>
    </w:p>
    <w:p w:rsidR="005321D8" w:rsidRDefault="005321D8" w:rsidP="003B64E0">
      <w:pPr>
        <w:jc w:val="both"/>
        <w:rPr>
          <w:sz w:val="24"/>
        </w:rPr>
      </w:pPr>
      <w:r>
        <w:rPr>
          <w:sz w:val="24"/>
        </w:rPr>
        <w:t>- затраты на доставку объекта основного средства до места его использования;</w:t>
      </w:r>
    </w:p>
    <w:p w:rsidR="005321D8" w:rsidRDefault="005321D8" w:rsidP="003B64E0">
      <w:pPr>
        <w:jc w:val="both"/>
        <w:rPr>
          <w:sz w:val="24"/>
        </w:rPr>
      </w:pPr>
      <w:r>
        <w:rPr>
          <w:sz w:val="24"/>
        </w:rPr>
        <w:t>- суммы фактических затрат, связанных с созданием, производством и (или) изготовлением объекта основного средства: израсходованные учреждением материалы, оплата труда и начисления на выплаты по оплате труда, услуги сторонних организаций (соисполнителей, подрядчиков (субподрядчиков));</w:t>
      </w:r>
    </w:p>
    <w:p w:rsidR="005321D8" w:rsidRDefault="005321D8" w:rsidP="003B64E0">
      <w:pPr>
        <w:jc w:val="both"/>
        <w:rPr>
          <w:sz w:val="24"/>
        </w:rPr>
      </w:pPr>
      <w:r>
        <w:rPr>
          <w:sz w:val="24"/>
        </w:rPr>
        <w:t>- иные затраты, непосредственно связанные с приобретением, сооружением и (или) изготовлением объекта основного средства, включая содержание дирекции строящегося объекта и технический (строительный) надзор.</w:t>
      </w:r>
    </w:p>
    <w:p w:rsidR="005321D8" w:rsidRDefault="005321D8" w:rsidP="003B64E0">
      <w:pPr>
        <w:jc w:val="both"/>
        <w:rPr>
          <w:sz w:val="24"/>
        </w:rPr>
      </w:pPr>
      <w:r>
        <w:rPr>
          <w:sz w:val="24"/>
        </w:rPr>
        <w:t>Не включаются в сумму фактических вложений общехозяйственные и иные аналогичные расходы, кроме случаев, когда они непосредственно связаны с приобретением, сооружением и (или) изготовлением объекта основного средства.</w:t>
      </w:r>
    </w:p>
    <w:p w:rsidR="005321D8" w:rsidRDefault="005321D8" w:rsidP="003B64E0">
      <w:pPr>
        <w:jc w:val="both"/>
        <w:rPr>
          <w:sz w:val="24"/>
        </w:rPr>
      </w:pPr>
      <w:r>
        <w:rPr>
          <w:sz w:val="24"/>
        </w:rPr>
        <w:t>Первоначальная стоимость введенных в эксплуатацию объектов движимого имущества, являющихся основными средствами стоимостью до 3000 руб. включительно (за исключением объектов библиотечного фонда), списывается с балансового учета. Одновременно актив отражается на забалансовом счете.</w:t>
      </w:r>
    </w:p>
    <w:p w:rsidR="005321D8" w:rsidRDefault="005321D8" w:rsidP="003B64E0">
      <w:pPr>
        <w:jc w:val="both"/>
        <w:rPr>
          <w:sz w:val="24"/>
        </w:rPr>
      </w:pPr>
      <w:r>
        <w:rPr>
          <w:b/>
          <w:sz w:val="24"/>
        </w:rPr>
        <w:t xml:space="preserve">15. </w:t>
      </w:r>
      <w:r w:rsidRPr="005321D8">
        <w:rPr>
          <w:sz w:val="24"/>
        </w:rPr>
        <w:t xml:space="preserve">Срок полезного использования объекта основных средств определяется комиссией учреждения по поступлению и выбытию активов, которая действует в таком составе: </w:t>
      </w:r>
    </w:p>
    <w:p w:rsidR="00672437" w:rsidRDefault="001C65BA" w:rsidP="00672437">
      <w:pPr>
        <w:jc w:val="both"/>
        <w:rPr>
          <w:sz w:val="24"/>
        </w:rPr>
      </w:pPr>
      <w:r>
        <w:rPr>
          <w:sz w:val="24"/>
        </w:rPr>
        <w:t xml:space="preserve"> - </w:t>
      </w:r>
      <w:r w:rsidR="00672437">
        <w:rPr>
          <w:sz w:val="24"/>
        </w:rPr>
        <w:t xml:space="preserve">Глава </w:t>
      </w:r>
      <w:r w:rsidR="00D93CAF">
        <w:rPr>
          <w:sz w:val="24"/>
        </w:rPr>
        <w:t>сельского поселения</w:t>
      </w:r>
      <w:r w:rsidR="00672437">
        <w:rPr>
          <w:sz w:val="24"/>
        </w:rPr>
        <w:t xml:space="preserve"> </w:t>
      </w:r>
      <w:r w:rsidR="00EF434F">
        <w:rPr>
          <w:sz w:val="24"/>
        </w:rPr>
        <w:t xml:space="preserve"> Бадамшин И.Х.</w:t>
      </w:r>
    </w:p>
    <w:p w:rsidR="00EC3D0B" w:rsidRDefault="005321D8" w:rsidP="003B64E0">
      <w:pPr>
        <w:jc w:val="both"/>
        <w:rPr>
          <w:sz w:val="24"/>
        </w:rPr>
      </w:pPr>
      <w:r>
        <w:rPr>
          <w:sz w:val="24"/>
        </w:rPr>
        <w:t xml:space="preserve"> - Упр</w:t>
      </w:r>
      <w:r w:rsidR="001C65BA">
        <w:rPr>
          <w:sz w:val="24"/>
        </w:rPr>
        <w:t>а</w:t>
      </w:r>
      <w:r>
        <w:rPr>
          <w:sz w:val="24"/>
        </w:rPr>
        <w:t>в</w:t>
      </w:r>
      <w:r w:rsidR="00D93CAF">
        <w:rPr>
          <w:sz w:val="24"/>
        </w:rPr>
        <w:t>ляющий делами Атнагузина О.И.</w:t>
      </w:r>
      <w:r>
        <w:rPr>
          <w:sz w:val="24"/>
        </w:rPr>
        <w:t xml:space="preserve"> </w:t>
      </w:r>
      <w:r w:rsidR="00EF434F">
        <w:rPr>
          <w:sz w:val="24"/>
        </w:rPr>
        <w:t xml:space="preserve"> </w:t>
      </w:r>
      <w:r w:rsidR="00EC3D0B">
        <w:rPr>
          <w:sz w:val="24"/>
        </w:rPr>
        <w:t xml:space="preserve">  </w:t>
      </w:r>
    </w:p>
    <w:p w:rsidR="005321D8" w:rsidRDefault="005321D8" w:rsidP="003B64E0">
      <w:pPr>
        <w:jc w:val="both"/>
        <w:rPr>
          <w:sz w:val="24"/>
        </w:rPr>
      </w:pPr>
      <w:r>
        <w:rPr>
          <w:sz w:val="24"/>
        </w:rPr>
        <w:lastRenderedPageBreak/>
        <w:t xml:space="preserve">- </w:t>
      </w:r>
      <w:r w:rsidR="00EC3D0B">
        <w:rPr>
          <w:sz w:val="24"/>
        </w:rPr>
        <w:t>Бухгалтер по учету Асылбаева Г.Г.</w:t>
      </w:r>
    </w:p>
    <w:p w:rsidR="005321D8" w:rsidRDefault="005321D8" w:rsidP="003B64E0">
      <w:pPr>
        <w:jc w:val="both"/>
        <w:rPr>
          <w:sz w:val="24"/>
        </w:rPr>
      </w:pPr>
      <w:r>
        <w:rPr>
          <w:sz w:val="24"/>
        </w:rPr>
        <w:t xml:space="preserve">Данная комиссия устанавливает срок полезного использования объекта основных средств исходя из: </w:t>
      </w:r>
    </w:p>
    <w:p w:rsidR="005321D8" w:rsidRDefault="005321D8" w:rsidP="003B64E0">
      <w:pPr>
        <w:jc w:val="both"/>
        <w:rPr>
          <w:sz w:val="24"/>
        </w:rPr>
      </w:pPr>
      <w:r>
        <w:rPr>
          <w:sz w:val="24"/>
        </w:rPr>
        <w:t>1) норм действующего законодательства, которые определяют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1 января 2002 г. № 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Для десятой амортизационной группы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w:t>
      </w:r>
    </w:p>
    <w:p w:rsidR="005321D8" w:rsidRDefault="005321D8" w:rsidP="003B64E0">
      <w:pPr>
        <w:jc w:val="both"/>
        <w:rPr>
          <w:sz w:val="24"/>
        </w:rPr>
      </w:pPr>
      <w:r>
        <w:rPr>
          <w:sz w:val="24"/>
        </w:rPr>
        <w:t>2) рекомендаций в документах производителя, входящих в комплектацию объекта имущества (при отсутствии в законодательстве норм, устанавливающих сроки полезного использования имущества в целях начисления амортизации.</w:t>
      </w:r>
    </w:p>
    <w:p w:rsidR="005321D8" w:rsidRDefault="005321D8" w:rsidP="003B64E0">
      <w:pPr>
        <w:jc w:val="both"/>
        <w:rPr>
          <w:sz w:val="24"/>
        </w:rPr>
      </w:pPr>
      <w:r>
        <w:rPr>
          <w:sz w:val="24"/>
        </w:rPr>
        <w:t xml:space="preserve">В случаях отсутствия информации в законодательстве Российской Федерации и в документах производителя комиссия принимает решение с учетом: </w:t>
      </w:r>
    </w:p>
    <w:p w:rsidR="005321D8" w:rsidRDefault="005321D8" w:rsidP="003B64E0">
      <w:pPr>
        <w:jc w:val="both"/>
        <w:rPr>
          <w:sz w:val="24"/>
        </w:rPr>
      </w:pPr>
      <w:r>
        <w:rPr>
          <w:sz w:val="24"/>
        </w:rPr>
        <w:t>- ожидаемого срока использования этого объекта в соответствии с ожидаемой производительностью или мощностью;</w:t>
      </w:r>
    </w:p>
    <w:p w:rsidR="005321D8" w:rsidRDefault="005321D8" w:rsidP="003B64E0">
      <w:pPr>
        <w:jc w:val="both"/>
        <w:rPr>
          <w:sz w:val="24"/>
        </w:rPr>
      </w:pPr>
      <w:r>
        <w:rPr>
          <w:sz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321D8" w:rsidRDefault="005321D8" w:rsidP="003B64E0">
      <w:pPr>
        <w:jc w:val="both"/>
        <w:rPr>
          <w:sz w:val="24"/>
        </w:rPr>
      </w:pPr>
      <w:r>
        <w:rPr>
          <w:sz w:val="24"/>
        </w:rPr>
        <w:t>- нормативно-правовых и других ограничений использования этого объекта;</w:t>
      </w:r>
    </w:p>
    <w:p w:rsidR="005321D8" w:rsidRDefault="005321D8" w:rsidP="003B64E0">
      <w:pPr>
        <w:jc w:val="both"/>
        <w:rPr>
          <w:sz w:val="24"/>
        </w:rPr>
      </w:pPr>
      <w:r>
        <w:rPr>
          <w:sz w:val="24"/>
        </w:rPr>
        <w:t>- гарантийного срока использования объекта;</w:t>
      </w:r>
    </w:p>
    <w:p w:rsidR="005321D8" w:rsidRDefault="005321D8" w:rsidP="003B64E0">
      <w:pPr>
        <w:jc w:val="both"/>
        <w:rPr>
          <w:sz w:val="24"/>
        </w:rPr>
      </w:pPr>
      <w:r>
        <w:rPr>
          <w:sz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5321D8" w:rsidRDefault="005321D8" w:rsidP="003B64E0">
      <w:pPr>
        <w:jc w:val="both"/>
        <w:rPr>
          <w:sz w:val="24"/>
        </w:rPr>
      </w:pPr>
      <w:r>
        <w:rPr>
          <w:sz w:val="24"/>
        </w:rPr>
        <w:t>Срок полезного использования объекта основных средств, являющегося предметом лизинга (сублизинга), определяется учреждением, принимающим объект в соответствии с условиями договора к учету, в общем порядке, если иное не предусмотрено договором лизинга (сублизинга).</w:t>
      </w:r>
    </w:p>
    <w:p w:rsidR="005321D8" w:rsidRDefault="005321D8" w:rsidP="003B64E0">
      <w:pPr>
        <w:jc w:val="both"/>
        <w:rPr>
          <w:sz w:val="24"/>
        </w:rPr>
      </w:pPr>
      <w:r>
        <w:rPr>
          <w:b/>
          <w:sz w:val="24"/>
        </w:rPr>
        <w:t xml:space="preserve">16. </w:t>
      </w:r>
      <w:r w:rsidRPr="005321D8">
        <w:rPr>
          <w:sz w:val="24"/>
        </w:rPr>
        <w:t xml:space="preserve">Начисление амортизации основных средств отражается на счете 010400000 "Амортизация". Начисление производится в следующем порядке. </w:t>
      </w:r>
    </w:p>
    <w:p w:rsidR="005321D8" w:rsidRDefault="005321D8" w:rsidP="003B64E0">
      <w:pPr>
        <w:jc w:val="both"/>
        <w:rPr>
          <w:sz w:val="24"/>
        </w:rPr>
      </w:pPr>
      <w:r>
        <w:rPr>
          <w:sz w:val="24"/>
        </w:rPr>
        <w:t>На объект недвижимого имущества при принятии его к учету по факту госрегистрации права на данный объект:</w:t>
      </w:r>
    </w:p>
    <w:p w:rsidR="005321D8" w:rsidRDefault="005321D8" w:rsidP="003B64E0">
      <w:pPr>
        <w:jc w:val="both"/>
        <w:rPr>
          <w:sz w:val="24"/>
        </w:rPr>
      </w:pPr>
      <w:r>
        <w:rPr>
          <w:sz w:val="24"/>
        </w:rPr>
        <w:t>- стоимостью до 40 000 руб. включительно амортизация начисляется в размере 100 процентов балансовой стоимости объекта при принятии к учету;</w:t>
      </w:r>
    </w:p>
    <w:p w:rsidR="005321D8" w:rsidRDefault="005321D8" w:rsidP="003B64E0">
      <w:pPr>
        <w:jc w:val="both"/>
        <w:rPr>
          <w:sz w:val="24"/>
        </w:rPr>
      </w:pPr>
      <w:r>
        <w:rPr>
          <w:sz w:val="24"/>
        </w:rPr>
        <w:lastRenderedPageBreak/>
        <w:t>- стоимостью свыше 40 000 руб. амортизация начисляется в соответствии с рассчитанными в установленном порядке нормами амортизации.</w:t>
      </w:r>
    </w:p>
    <w:p w:rsidR="005321D8" w:rsidRDefault="005321D8" w:rsidP="003B64E0">
      <w:pPr>
        <w:jc w:val="both"/>
        <w:rPr>
          <w:sz w:val="24"/>
        </w:rPr>
      </w:pPr>
      <w:r>
        <w:rPr>
          <w:sz w:val="24"/>
        </w:rPr>
        <w:t>Что касается объектов движимого имущества, ситуация такая:</w:t>
      </w:r>
    </w:p>
    <w:p w:rsidR="005321D8" w:rsidRDefault="005321D8" w:rsidP="003B64E0">
      <w:pPr>
        <w:jc w:val="both"/>
        <w:rPr>
          <w:sz w:val="24"/>
        </w:rPr>
      </w:pPr>
      <w:r>
        <w:rPr>
          <w:sz w:val="24"/>
        </w:rPr>
        <w:t>- на объекты библиотечного фонда стоимостью до 40 000 руб. включительно амортизация начисляется в размере 100 процентов балансовой стоимости при выдаче объекта в эксплуатацию;</w:t>
      </w:r>
    </w:p>
    <w:p w:rsidR="005321D8" w:rsidRDefault="005321D8" w:rsidP="003B64E0">
      <w:pPr>
        <w:jc w:val="both"/>
        <w:rPr>
          <w:sz w:val="24"/>
        </w:rPr>
      </w:pPr>
      <w:r>
        <w:rPr>
          <w:sz w:val="24"/>
        </w:rPr>
        <w:t>- на объекты основных средств стоимостью свыше 40 000 руб. амортизация начисляется в соответствии с рассчитанными в установленном порядке нормами амортизации;</w:t>
      </w:r>
    </w:p>
    <w:p w:rsidR="005321D8" w:rsidRDefault="005321D8" w:rsidP="003B64E0">
      <w:pPr>
        <w:jc w:val="both"/>
        <w:rPr>
          <w:sz w:val="24"/>
        </w:rPr>
      </w:pPr>
      <w:r>
        <w:rPr>
          <w:sz w:val="24"/>
        </w:rPr>
        <w:t>- на объекты основных средств стоимостью до 3000 руб. включительно, за исключением объектов библиотечного фонда, нематериальных активов, амортизация не начисляется;</w:t>
      </w:r>
    </w:p>
    <w:p w:rsidR="005321D8" w:rsidRDefault="005321D8" w:rsidP="003B64E0">
      <w:pPr>
        <w:jc w:val="both"/>
        <w:rPr>
          <w:sz w:val="24"/>
        </w:rPr>
      </w:pPr>
      <w:r>
        <w:rPr>
          <w:sz w:val="24"/>
        </w:rPr>
        <w:t>- на иные объекты основных средств стоимостью от 3000 до 40 000 руб. включительно амортизация начисляется в размере 100 процентов балансовой стоимости при выдаче объекта в эксплуатацию.</w:t>
      </w:r>
    </w:p>
    <w:p w:rsidR="005321D8" w:rsidRDefault="005321D8" w:rsidP="003B64E0">
      <w:pPr>
        <w:jc w:val="both"/>
        <w:rPr>
          <w:sz w:val="24"/>
        </w:rPr>
      </w:pPr>
      <w:r>
        <w:rPr>
          <w:b/>
          <w:sz w:val="24"/>
        </w:rPr>
        <w:t xml:space="preserve">17. </w:t>
      </w:r>
      <w:r w:rsidRPr="005321D8">
        <w:rPr>
          <w:sz w:val="24"/>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 </w:t>
      </w:r>
    </w:p>
    <w:p w:rsidR="005321D8" w:rsidRDefault="005321D8" w:rsidP="003B64E0">
      <w:pPr>
        <w:jc w:val="both"/>
        <w:rPr>
          <w:sz w:val="24"/>
        </w:rPr>
      </w:pPr>
      <w:r>
        <w:rPr>
          <w:sz w:val="24"/>
        </w:rPr>
        <w:t>1. Объект способен приносить учреждению экономические выгоды в будущем.</w:t>
      </w:r>
    </w:p>
    <w:p w:rsidR="005321D8" w:rsidRDefault="005321D8" w:rsidP="003B64E0">
      <w:pPr>
        <w:jc w:val="both"/>
        <w:rPr>
          <w:sz w:val="24"/>
        </w:rPr>
      </w:pPr>
      <w:r>
        <w:rPr>
          <w:sz w:val="24"/>
        </w:rPr>
        <w:t>2. У объекта отсутствует материально-вещественная форма.</w:t>
      </w:r>
    </w:p>
    <w:p w:rsidR="005321D8" w:rsidRDefault="005321D8" w:rsidP="003B64E0">
      <w:pPr>
        <w:jc w:val="both"/>
        <w:rPr>
          <w:sz w:val="24"/>
        </w:rPr>
      </w:pPr>
      <w:r>
        <w:rPr>
          <w:sz w:val="24"/>
        </w:rPr>
        <w:t>3. Есть возможность идентификации (выделения, отделения) от другого имущества.</w:t>
      </w:r>
    </w:p>
    <w:p w:rsidR="005321D8" w:rsidRDefault="005321D8" w:rsidP="003B64E0">
      <w:pPr>
        <w:jc w:val="both"/>
        <w:rPr>
          <w:sz w:val="24"/>
        </w:rPr>
      </w:pPr>
      <w:r>
        <w:rPr>
          <w:sz w:val="24"/>
        </w:rPr>
        <w:t>4.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5321D8" w:rsidRDefault="005321D8" w:rsidP="003B64E0">
      <w:pPr>
        <w:jc w:val="both"/>
        <w:rPr>
          <w:sz w:val="24"/>
        </w:rPr>
      </w:pPr>
      <w:r>
        <w:rPr>
          <w:sz w:val="24"/>
        </w:rPr>
        <w:t>5. Не предполагается последующая перепродажа данного актива.</w:t>
      </w:r>
    </w:p>
    <w:p w:rsidR="005321D8" w:rsidRDefault="005321D8" w:rsidP="003B64E0">
      <w:pPr>
        <w:jc w:val="both"/>
        <w:rPr>
          <w:sz w:val="24"/>
        </w:rPr>
      </w:pPr>
      <w:r>
        <w:rPr>
          <w:sz w:val="24"/>
        </w:rPr>
        <w:t>6. Есть надлежаще оформленные документы, подтверждающие существование актива.</w:t>
      </w:r>
    </w:p>
    <w:p w:rsidR="005321D8" w:rsidRDefault="005321D8" w:rsidP="003B64E0">
      <w:pPr>
        <w:jc w:val="both"/>
        <w:rPr>
          <w:sz w:val="24"/>
        </w:rPr>
      </w:pPr>
      <w:r>
        <w:rPr>
          <w:sz w:val="24"/>
        </w:rPr>
        <w:t>7. Есть документы, устанавливающие исключительное право на актив.</w:t>
      </w:r>
    </w:p>
    <w:p w:rsidR="005321D8" w:rsidRDefault="005321D8" w:rsidP="003B64E0">
      <w:pPr>
        <w:jc w:val="both"/>
        <w:rPr>
          <w:sz w:val="24"/>
        </w:rPr>
      </w:pPr>
      <w:r>
        <w:rPr>
          <w:sz w:val="24"/>
        </w:rPr>
        <w:t>8. В случаях, установленных законодательством, есть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 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5321D8" w:rsidRDefault="005321D8" w:rsidP="003B64E0">
      <w:pPr>
        <w:jc w:val="both"/>
        <w:rPr>
          <w:sz w:val="24"/>
        </w:rPr>
      </w:pPr>
      <w:r>
        <w:rPr>
          <w:sz w:val="24"/>
        </w:rPr>
        <w:t>Такие активы учитываются на счете 010200000 "Нематериальные активы".</w:t>
      </w:r>
    </w:p>
    <w:p w:rsidR="005321D8" w:rsidRDefault="005321D8" w:rsidP="003B64E0">
      <w:pPr>
        <w:jc w:val="both"/>
        <w:rPr>
          <w:sz w:val="24"/>
        </w:rPr>
      </w:pPr>
      <w:r>
        <w:rPr>
          <w:sz w:val="24"/>
        </w:rPr>
        <w:t xml:space="preserve">К нематериальным активам, принимаемым к бухгалтерскому учету, не относятся: </w:t>
      </w:r>
    </w:p>
    <w:p w:rsidR="005321D8" w:rsidRDefault="005321D8" w:rsidP="003B64E0">
      <w:pPr>
        <w:jc w:val="both"/>
        <w:rPr>
          <w:sz w:val="24"/>
        </w:rPr>
      </w:pPr>
      <w:r>
        <w:rPr>
          <w:sz w:val="24"/>
        </w:rPr>
        <w:lastRenderedPageBreak/>
        <w:t>- 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5321D8" w:rsidRDefault="005321D8" w:rsidP="003B64E0">
      <w:pPr>
        <w:jc w:val="both"/>
        <w:rPr>
          <w:sz w:val="24"/>
        </w:rPr>
      </w:pPr>
      <w:r>
        <w:rPr>
          <w:sz w:val="24"/>
        </w:rPr>
        <w:t>-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5321D8" w:rsidRDefault="005321D8" w:rsidP="003B64E0">
      <w:pPr>
        <w:jc w:val="both"/>
        <w:rPr>
          <w:sz w:val="24"/>
        </w:rPr>
      </w:pPr>
      <w:r>
        <w:rPr>
          <w:sz w:val="24"/>
        </w:rPr>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5321D8" w:rsidRDefault="005321D8" w:rsidP="003B64E0">
      <w:pPr>
        <w:jc w:val="both"/>
        <w:rPr>
          <w:sz w:val="24"/>
        </w:rPr>
      </w:pPr>
      <w:r>
        <w:rPr>
          <w:b/>
          <w:sz w:val="24"/>
        </w:rPr>
        <w:t xml:space="preserve">18. </w:t>
      </w:r>
      <w:r w:rsidRPr="005321D8">
        <w:rPr>
          <w:sz w:val="24"/>
        </w:rPr>
        <w:t xml:space="preserve">Единицей бухгалтерского учета нематериальных активов является инвентарный объект. Таковым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 </w:t>
      </w:r>
    </w:p>
    <w:p w:rsidR="005321D8" w:rsidRDefault="005321D8" w:rsidP="003B64E0">
      <w:pPr>
        <w:jc w:val="both"/>
        <w:rPr>
          <w:sz w:val="24"/>
        </w:rPr>
      </w:pPr>
      <w:r>
        <w:rPr>
          <w:sz w:val="24"/>
        </w:rPr>
        <w:t>В качестве инвентарного объекта нематериальных активов признается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 п.).</w:t>
      </w:r>
    </w:p>
    <w:p w:rsidR="005321D8" w:rsidRDefault="005321D8" w:rsidP="003B64E0">
      <w:pPr>
        <w:jc w:val="both"/>
        <w:rPr>
          <w:sz w:val="24"/>
        </w:rPr>
      </w:pPr>
      <w:r>
        <w:rPr>
          <w:sz w:val="24"/>
        </w:rPr>
        <w:t>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Он сохраняется на весь период учета нематериального актива. Инвентарные номера выбывших (списанных) объектов вновь принятым к учету объектам не присваиваются.</w:t>
      </w:r>
    </w:p>
    <w:p w:rsidR="005321D8" w:rsidRDefault="005321D8" w:rsidP="003B64E0">
      <w:pPr>
        <w:jc w:val="both"/>
        <w:rPr>
          <w:sz w:val="24"/>
        </w:rPr>
      </w:pPr>
      <w:r>
        <w:rPr>
          <w:sz w:val="24"/>
        </w:rP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5321D8" w:rsidRDefault="005321D8" w:rsidP="003B64E0">
      <w:pPr>
        <w:jc w:val="both"/>
        <w:rPr>
          <w:sz w:val="24"/>
        </w:rPr>
      </w:pPr>
      <w:r>
        <w:rPr>
          <w:b/>
          <w:sz w:val="24"/>
        </w:rPr>
        <w:t xml:space="preserve">19. </w:t>
      </w:r>
      <w:r w:rsidRPr="005321D8">
        <w:rPr>
          <w:sz w:val="24"/>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 </w:t>
      </w:r>
    </w:p>
    <w:p w:rsidR="005321D8" w:rsidRDefault="005321D8" w:rsidP="003B64E0">
      <w:pPr>
        <w:jc w:val="both"/>
        <w:rPr>
          <w:sz w:val="24"/>
        </w:rPr>
      </w:pPr>
      <w:r>
        <w:rPr>
          <w:sz w:val="24"/>
        </w:rPr>
        <w:t>- срока действия прав учреждения на результат интеллектуальной деятельности или средство индивидуализации и периода контроля над активом;</w:t>
      </w:r>
    </w:p>
    <w:p w:rsidR="005321D8" w:rsidRDefault="005321D8" w:rsidP="003B64E0">
      <w:pPr>
        <w:jc w:val="both"/>
        <w:rPr>
          <w:sz w:val="24"/>
        </w:rPr>
      </w:pPr>
      <w:r>
        <w:rPr>
          <w:sz w:val="24"/>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5321D8" w:rsidRDefault="005321D8" w:rsidP="003B64E0">
      <w:pPr>
        <w:jc w:val="both"/>
        <w:rPr>
          <w:sz w:val="24"/>
        </w:rPr>
      </w:pPr>
      <w:r>
        <w:rPr>
          <w:sz w:val="24"/>
        </w:rPr>
        <w:lastRenderedPageBreak/>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5321D8" w:rsidRDefault="005321D8" w:rsidP="003B64E0">
      <w:pPr>
        <w:jc w:val="both"/>
        <w:rPr>
          <w:sz w:val="24"/>
        </w:rPr>
      </w:pPr>
      <w:r>
        <w:rPr>
          <w:sz w:val="24"/>
        </w:rPr>
        <w:t>В целях определения амортизационных отчислений по нематериальным активам по которым невозможно надежно установить срок полезного использования срок - 10 лет.</w:t>
      </w:r>
    </w:p>
    <w:p w:rsidR="005321D8" w:rsidRDefault="005321D8" w:rsidP="003B64E0">
      <w:pPr>
        <w:jc w:val="both"/>
        <w:rPr>
          <w:sz w:val="24"/>
        </w:rPr>
      </w:pPr>
      <w:r>
        <w:rPr>
          <w:sz w:val="24"/>
        </w:rPr>
        <w:t>Срок полезного использования объекта лизинга (сублизинга) определяется комиссией в общем порядке (если иное не предусмотрено договором лизинга (сублизинга)).</w:t>
      </w:r>
    </w:p>
    <w:p w:rsidR="005321D8" w:rsidRDefault="005321D8" w:rsidP="003B64E0">
      <w:pPr>
        <w:jc w:val="both"/>
        <w:rPr>
          <w:sz w:val="24"/>
        </w:rPr>
      </w:pPr>
      <w:r>
        <w:rPr>
          <w:b/>
          <w:sz w:val="24"/>
        </w:rPr>
        <w:t xml:space="preserve">20. </w:t>
      </w:r>
      <w:r w:rsidRPr="005321D8">
        <w:rPr>
          <w:sz w:val="24"/>
        </w:rPr>
        <w:t xml:space="preserve">Первоначальная стоимость объекта нематериальных активов (при покупке, создании) формируется с учетом «входного» НДС (исключение – актив приобретен или создан в рамках деятельности, облагаемой НДС), включая: </w:t>
      </w:r>
    </w:p>
    <w:p w:rsidR="005321D8" w:rsidRDefault="005321D8" w:rsidP="003B64E0">
      <w:pPr>
        <w:jc w:val="both"/>
        <w:rPr>
          <w:sz w:val="24"/>
        </w:rPr>
      </w:pPr>
      <w:r>
        <w:rPr>
          <w:sz w:val="24"/>
        </w:rPr>
        <w:t>- 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5321D8" w:rsidRDefault="005321D8" w:rsidP="003B64E0">
      <w:pPr>
        <w:jc w:val="both"/>
        <w:rPr>
          <w:sz w:val="24"/>
        </w:rPr>
      </w:pPr>
      <w:r>
        <w:rPr>
          <w:sz w:val="24"/>
        </w:rPr>
        <w:t>- регистрационные сборы, государственные пошлины, патентные пошлины и иные аналогичные платежи, произведенные в связи с приобретением (получением) исключительных (имущественных) прав на объекты нематериальных активов;</w:t>
      </w:r>
    </w:p>
    <w:p w:rsidR="005321D8" w:rsidRDefault="005321D8" w:rsidP="003B64E0">
      <w:pPr>
        <w:jc w:val="both"/>
        <w:rPr>
          <w:sz w:val="24"/>
        </w:rPr>
      </w:pPr>
      <w:r>
        <w:rPr>
          <w:sz w:val="24"/>
        </w:rPr>
        <w:t>- вознаграждения, уплачиваемые посреднической организации, через которую приобретен объект нематериальных активов;</w:t>
      </w:r>
    </w:p>
    <w:p w:rsidR="005321D8" w:rsidRDefault="005321D8" w:rsidP="003B64E0">
      <w:pPr>
        <w:jc w:val="both"/>
        <w:rPr>
          <w:sz w:val="24"/>
        </w:rPr>
      </w:pPr>
      <w:r>
        <w:rPr>
          <w:sz w:val="24"/>
        </w:rPr>
        <w:t>- суммы, уплачиваемые учреждением за информационные и консультационные услуги, связанные с приобретением (созданием) объектов нематериальных активов;</w:t>
      </w:r>
    </w:p>
    <w:p w:rsidR="005321D8" w:rsidRDefault="005321D8" w:rsidP="003B64E0">
      <w:pPr>
        <w:jc w:val="both"/>
        <w:rPr>
          <w:sz w:val="24"/>
        </w:rPr>
      </w:pPr>
      <w:r>
        <w:rPr>
          <w:sz w:val="24"/>
        </w:rPr>
        <w:t>- суммы, уплачиваемые за выполнение работ или оказание услуг при создании нематериального актива согласно договорам (государственным (муниципальным) контрактам), в том числе по договорам авторского заказа (авторским договорам), договорам на выполнение научно-исследовательских, опытно-конструкторских, технологических работ;</w:t>
      </w:r>
    </w:p>
    <w:p w:rsidR="005321D8" w:rsidRDefault="005321D8" w:rsidP="003B64E0">
      <w:pPr>
        <w:jc w:val="both"/>
        <w:rPr>
          <w:sz w:val="24"/>
        </w:rPr>
      </w:pPr>
      <w:r>
        <w:rPr>
          <w:sz w:val="24"/>
        </w:rPr>
        <w:t>- 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5321D8" w:rsidRDefault="005321D8" w:rsidP="003B64E0">
      <w:pPr>
        <w:jc w:val="both"/>
        <w:rPr>
          <w:sz w:val="24"/>
        </w:rPr>
      </w:pPr>
      <w:r>
        <w:rPr>
          <w:sz w:val="24"/>
        </w:rPr>
        <w:t>- расходы на содержание и эксплуатацию научно-исследовательского оборудования, установок и сооружений, других основных средств и иного имущества;</w:t>
      </w:r>
    </w:p>
    <w:p w:rsidR="005321D8" w:rsidRDefault="005321D8" w:rsidP="003B64E0">
      <w:pPr>
        <w:jc w:val="both"/>
        <w:rPr>
          <w:sz w:val="24"/>
        </w:rPr>
      </w:pPr>
      <w:r>
        <w:rPr>
          <w:sz w:val="24"/>
        </w:rPr>
        <w:t>-расходы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5321D8" w:rsidRDefault="005321D8" w:rsidP="003B64E0">
      <w:pPr>
        <w:jc w:val="both"/>
        <w:rPr>
          <w:sz w:val="24"/>
        </w:rPr>
      </w:pPr>
      <w:r>
        <w:rPr>
          <w:sz w:val="24"/>
        </w:rPr>
        <w:t>- 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5321D8" w:rsidRDefault="005321D8" w:rsidP="003B64E0">
      <w:pPr>
        <w:jc w:val="both"/>
        <w:rPr>
          <w:sz w:val="24"/>
        </w:rPr>
      </w:pPr>
      <w:r>
        <w:rPr>
          <w:sz w:val="24"/>
        </w:rPr>
        <w:t xml:space="preserve">Не включаются в сумму фактических вложений: </w:t>
      </w:r>
    </w:p>
    <w:p w:rsidR="005321D8" w:rsidRDefault="005321D8" w:rsidP="003B64E0">
      <w:pPr>
        <w:jc w:val="both"/>
        <w:rPr>
          <w:sz w:val="24"/>
        </w:rPr>
      </w:pPr>
      <w:r>
        <w:rPr>
          <w:sz w:val="24"/>
        </w:rPr>
        <w:lastRenderedPageBreak/>
        <w:t>- 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5321D8" w:rsidRDefault="005321D8" w:rsidP="003B64E0">
      <w:pPr>
        <w:jc w:val="both"/>
        <w:rPr>
          <w:sz w:val="24"/>
        </w:rPr>
      </w:pPr>
      <w:r>
        <w:rPr>
          <w:sz w:val="24"/>
        </w:rPr>
        <w:t>- расходы на научно-исследовательские, опытно-конструкторские и технологические работы предшествующих отчетных периодов, которые были признаны доходами и расходами;</w:t>
      </w:r>
    </w:p>
    <w:p w:rsidR="005321D8" w:rsidRDefault="005321D8" w:rsidP="003B64E0">
      <w:pPr>
        <w:jc w:val="both"/>
        <w:rPr>
          <w:sz w:val="24"/>
        </w:rPr>
      </w:pPr>
      <w:r>
        <w:rPr>
          <w:sz w:val="24"/>
        </w:rPr>
        <w:t>- 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5321D8" w:rsidRDefault="005321D8" w:rsidP="003B64E0">
      <w:pPr>
        <w:jc w:val="both"/>
        <w:rPr>
          <w:sz w:val="24"/>
        </w:rPr>
      </w:pPr>
      <w:r>
        <w:rPr>
          <w:b/>
          <w:sz w:val="24"/>
        </w:rPr>
        <w:t xml:space="preserve">21. </w:t>
      </w:r>
      <w:r w:rsidRPr="005321D8">
        <w:rPr>
          <w:sz w:val="24"/>
        </w:rPr>
        <w:t xml:space="preserve">По объектам нематериальных активов амортизация начисляется в следующем порядке: </w:t>
      </w:r>
    </w:p>
    <w:p w:rsidR="005321D8" w:rsidRDefault="005321D8" w:rsidP="003B64E0">
      <w:pPr>
        <w:jc w:val="both"/>
        <w:rPr>
          <w:sz w:val="24"/>
        </w:rPr>
      </w:pPr>
      <w:r>
        <w:rPr>
          <w:sz w:val="24"/>
        </w:rPr>
        <w:t>- на объекты стоимостью до 40 000 руб. включительно - в размере 100 процентов балансовой стоимости при принятии объекта на учет;</w:t>
      </w:r>
    </w:p>
    <w:p w:rsidR="005321D8" w:rsidRDefault="005321D8" w:rsidP="003B64E0">
      <w:pPr>
        <w:jc w:val="both"/>
        <w:rPr>
          <w:sz w:val="24"/>
        </w:rPr>
      </w:pPr>
      <w:r>
        <w:rPr>
          <w:sz w:val="24"/>
        </w:rPr>
        <w:t>- на объекты стоимостью свыше 40 000 руб. - в соответствии с рассчитанными в установленном порядке нормами амортизации.</w:t>
      </w:r>
    </w:p>
    <w:p w:rsidR="005321D8" w:rsidRDefault="005321D8" w:rsidP="003B64E0">
      <w:pPr>
        <w:jc w:val="both"/>
        <w:rPr>
          <w:sz w:val="24"/>
        </w:rPr>
      </w:pPr>
      <w:r>
        <w:rPr>
          <w:b/>
          <w:sz w:val="24"/>
        </w:rPr>
        <w:t xml:space="preserve">22. </w:t>
      </w:r>
      <w:r w:rsidRPr="005321D8">
        <w:rPr>
          <w:sz w:val="24"/>
        </w:rPr>
        <w:t xml:space="preserve">К непроизведенным активам относятся объекты нефинансовых активов, не являющиеся продуктами производства, право собственности на которые должно быть установлено и законодательно закреплено (земля, недра и пр.), используемые в процессе деятельности учреждения. Такие объекты учитываются на счете 010300000 "Непроизведенные активы". Они отражаются в бухгалтерском учете по первоначальной стоимости в момент вовлечения их в экономический (хозяйственный) оборот. </w:t>
      </w:r>
    </w:p>
    <w:p w:rsidR="005321D8" w:rsidRDefault="005321D8" w:rsidP="003B64E0">
      <w:pPr>
        <w:jc w:val="both"/>
        <w:rPr>
          <w:sz w:val="24"/>
        </w:rPr>
      </w:pPr>
      <w:r>
        <w:rPr>
          <w:sz w:val="24"/>
        </w:rPr>
        <w:t xml:space="preserve">Первоначальная стоимость объектов непроизведенных активов при их приобретении (за исключением объектов, впервые вовлекаемых в экономический (хозяйственный) оборот) формируется с учетом «входного НДС» (исключение – актив приобретен в рамках деятельности, облагаемой НДС), включая: </w:t>
      </w:r>
    </w:p>
    <w:p w:rsidR="005321D8" w:rsidRDefault="005321D8" w:rsidP="003B64E0">
      <w:pPr>
        <w:jc w:val="both"/>
        <w:rPr>
          <w:sz w:val="24"/>
        </w:rPr>
      </w:pPr>
      <w:r>
        <w:rPr>
          <w:sz w:val="24"/>
        </w:rPr>
        <w:t>- суммы, уплачиваемые в соответствии с договором продавцу (поставщику);</w:t>
      </w:r>
    </w:p>
    <w:p w:rsidR="005321D8" w:rsidRDefault="005321D8" w:rsidP="003B64E0">
      <w:pPr>
        <w:jc w:val="both"/>
        <w:rPr>
          <w:sz w:val="24"/>
        </w:rPr>
      </w:pPr>
      <w:r>
        <w:rPr>
          <w:sz w:val="24"/>
        </w:rPr>
        <w:t>- суммы, уплачиваемые организациям за информационные и консультационные услуги, связанные с приобретением объекта;</w:t>
      </w:r>
    </w:p>
    <w:p w:rsidR="005321D8" w:rsidRDefault="005321D8" w:rsidP="003B64E0">
      <w:pPr>
        <w:jc w:val="both"/>
        <w:rPr>
          <w:sz w:val="24"/>
        </w:rPr>
      </w:pPr>
      <w:r>
        <w:rPr>
          <w:sz w:val="24"/>
        </w:rPr>
        <w:t>- регистрационные сборы, государственные пошлины и другие аналогичные платежи, осуществленные в связи с приобретением объекта непроизведенных активов;</w:t>
      </w:r>
    </w:p>
    <w:p w:rsidR="005321D8" w:rsidRDefault="005321D8" w:rsidP="003B64E0">
      <w:pPr>
        <w:jc w:val="both"/>
        <w:rPr>
          <w:sz w:val="24"/>
        </w:rPr>
      </w:pPr>
      <w:r>
        <w:rPr>
          <w:sz w:val="24"/>
        </w:rPr>
        <w:t>- суммы вознаграждений, уплачиваемых посреднической организации, через которую приобретен объект;</w:t>
      </w:r>
    </w:p>
    <w:p w:rsidR="005321D8" w:rsidRDefault="005321D8" w:rsidP="003B64E0">
      <w:pPr>
        <w:jc w:val="both"/>
        <w:rPr>
          <w:sz w:val="24"/>
        </w:rPr>
      </w:pPr>
      <w:r>
        <w:rPr>
          <w:sz w:val="24"/>
        </w:rPr>
        <w:t>- иные затраты, непосредственно связанные с приобретением объекта непроизведенных активов.</w:t>
      </w:r>
    </w:p>
    <w:p w:rsidR="005321D8" w:rsidRDefault="005321D8" w:rsidP="003B64E0">
      <w:pPr>
        <w:jc w:val="both"/>
        <w:rPr>
          <w:sz w:val="24"/>
        </w:rPr>
      </w:pPr>
      <w:r>
        <w:rPr>
          <w:sz w:val="24"/>
        </w:rPr>
        <w:t>Не увеличивают сумму фактических вложений общехозяйственные и иные аналогичные расходы, а также затраты, связанные с приведением объектов непроизведенных активов в состояние, пригодное для использования.</w:t>
      </w:r>
    </w:p>
    <w:p w:rsidR="005321D8" w:rsidRDefault="005321D8" w:rsidP="003B64E0">
      <w:pPr>
        <w:jc w:val="both"/>
        <w:rPr>
          <w:sz w:val="24"/>
        </w:rPr>
      </w:pPr>
      <w:r>
        <w:rPr>
          <w:sz w:val="24"/>
        </w:rPr>
        <w:t xml:space="preserve">Операции, связанные с получением (предоставлением) прав использования объектов непроизведенных активов, на балансовых счетах учета непроизведенных активов не </w:t>
      </w:r>
      <w:r>
        <w:rPr>
          <w:sz w:val="24"/>
        </w:rPr>
        <w:lastRenderedPageBreak/>
        <w:t>отражаются (такие операции отражаются на забалансовом счете 01 «Имущество, полученное в пользование»). При этом суммы, связанные с оплатой за предоставленное право использования объекта, включаются в состав расходов, относимых на финансовый результат текущего финансового года.</w:t>
      </w:r>
    </w:p>
    <w:p w:rsidR="005321D8" w:rsidRDefault="005321D8" w:rsidP="003B64E0">
      <w:pPr>
        <w:jc w:val="both"/>
        <w:rPr>
          <w:sz w:val="24"/>
        </w:rPr>
      </w:pPr>
      <w:r>
        <w:rPr>
          <w:b/>
          <w:sz w:val="24"/>
        </w:rPr>
        <w:t xml:space="preserve">23. </w:t>
      </w:r>
      <w:r w:rsidRPr="005321D8">
        <w:rPr>
          <w:sz w:val="24"/>
        </w:rPr>
        <w:t xml:space="preserve">Единицей бухгалтерского учета непроизведенных активов является инвентарный объект. Инвентарный номер, присвоенный данному объекту, сохраняется за ним на весь период его учета. Номера выбывших (списанных) инвентарных объектов вновь принятым к учету активам не присваиваются. </w:t>
      </w:r>
    </w:p>
    <w:p w:rsidR="005321D8" w:rsidRDefault="005321D8" w:rsidP="003B64E0">
      <w:pPr>
        <w:jc w:val="both"/>
        <w:rPr>
          <w:sz w:val="24"/>
        </w:rPr>
      </w:pPr>
      <w:r>
        <w:rPr>
          <w:b/>
          <w:sz w:val="24"/>
        </w:rPr>
        <w:t xml:space="preserve">24. </w:t>
      </w:r>
      <w:r w:rsidRPr="005321D8">
        <w:rPr>
          <w:sz w:val="24"/>
        </w:rPr>
        <w:t xml:space="preserve">К материальным запасам относятся: </w:t>
      </w:r>
    </w:p>
    <w:p w:rsidR="005321D8" w:rsidRDefault="005321D8" w:rsidP="003B64E0">
      <w:pPr>
        <w:jc w:val="both"/>
        <w:rPr>
          <w:sz w:val="24"/>
        </w:rPr>
      </w:pPr>
      <w:r>
        <w:rPr>
          <w:sz w:val="24"/>
        </w:rPr>
        <w:t>- предметы, используемые в деятельности учреждения в течение периода, не превышающего 12 месяцев, независимо от их стоимости;</w:t>
      </w:r>
    </w:p>
    <w:p w:rsidR="005321D8" w:rsidRDefault="005321D8" w:rsidP="003B64E0">
      <w:pPr>
        <w:jc w:val="both"/>
        <w:rPr>
          <w:sz w:val="24"/>
        </w:rPr>
      </w:pPr>
      <w:r>
        <w:rPr>
          <w:sz w:val="24"/>
        </w:rPr>
        <w:t>- готовая продукция;</w:t>
      </w:r>
    </w:p>
    <w:p w:rsidR="005321D8" w:rsidRDefault="005321D8" w:rsidP="003B64E0">
      <w:pPr>
        <w:jc w:val="both"/>
        <w:rPr>
          <w:sz w:val="24"/>
        </w:rPr>
      </w:pPr>
      <w:r>
        <w:rPr>
          <w:sz w:val="24"/>
        </w:rPr>
        <w:t>- товары для продажи;</w:t>
      </w:r>
    </w:p>
    <w:p w:rsidR="005321D8" w:rsidRDefault="005321D8" w:rsidP="003B64E0">
      <w:pPr>
        <w:jc w:val="both"/>
        <w:rPr>
          <w:sz w:val="24"/>
        </w:rPr>
      </w:pPr>
      <w:r>
        <w:rPr>
          <w:sz w:val="24"/>
        </w:rPr>
        <w:t>- следующие материальные ценности независимо от их стоимости и срока службы:</w:t>
      </w:r>
    </w:p>
    <w:p w:rsidR="005321D8" w:rsidRDefault="005321D8" w:rsidP="003B64E0">
      <w:pPr>
        <w:jc w:val="both"/>
        <w:rPr>
          <w:sz w:val="24"/>
        </w:rPr>
      </w:pPr>
      <w:r>
        <w:rPr>
          <w:sz w:val="24"/>
        </w:rPr>
        <w:t xml:space="preserve">  - орудия лова (тралы, неводы, сети, мережи и пр.);</w:t>
      </w:r>
    </w:p>
    <w:p w:rsidR="005321D8" w:rsidRDefault="005321D8" w:rsidP="003B64E0">
      <w:pPr>
        <w:jc w:val="both"/>
        <w:rPr>
          <w:sz w:val="24"/>
        </w:rPr>
      </w:pPr>
      <w:r>
        <w:rPr>
          <w:sz w:val="24"/>
        </w:rPr>
        <w:t xml:space="preserve">  - 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w:t>
      </w:r>
    </w:p>
    <w:p w:rsidR="005321D8" w:rsidRDefault="005321D8" w:rsidP="003B64E0">
      <w:pPr>
        <w:jc w:val="both"/>
        <w:rPr>
          <w:sz w:val="24"/>
        </w:rPr>
      </w:pPr>
      <w:r>
        <w:rPr>
          <w:sz w:val="24"/>
        </w:rPr>
        <w:t xml:space="preserve">  - лесные дороги, подлежащие рекультивации;</w:t>
      </w:r>
    </w:p>
    <w:p w:rsidR="005321D8" w:rsidRDefault="005321D8" w:rsidP="003B64E0">
      <w:pPr>
        <w:jc w:val="both"/>
        <w:rPr>
          <w:sz w:val="24"/>
        </w:rPr>
      </w:pPr>
      <w:r>
        <w:rPr>
          <w:sz w:val="24"/>
        </w:rPr>
        <w:t xml:space="preserve">  - специальные инструменты;</w:t>
      </w:r>
    </w:p>
    <w:p w:rsidR="005321D8" w:rsidRDefault="005321D8" w:rsidP="003B64E0">
      <w:pPr>
        <w:jc w:val="both"/>
        <w:rPr>
          <w:sz w:val="24"/>
        </w:rPr>
      </w:pPr>
      <w:r>
        <w:rPr>
          <w:sz w:val="24"/>
        </w:rPr>
        <w:t xml:space="preserve">  - специальная одежда, специальная обувь, форменная одежда, вещевое имущество, а также спортивная одежда и обувь в учреждениях здравоохранения, просвещения, социального обеспечения и других учреждениях;</w:t>
      </w:r>
    </w:p>
    <w:p w:rsidR="005321D8" w:rsidRDefault="005321D8" w:rsidP="003B64E0">
      <w:pPr>
        <w:jc w:val="both"/>
        <w:rPr>
          <w:sz w:val="24"/>
        </w:rPr>
      </w:pPr>
      <w:r>
        <w:rPr>
          <w:sz w:val="24"/>
        </w:rPr>
        <w:t xml:space="preserve">  - постельное белье и постельные принадлежности и иной мягкий инвентарь;</w:t>
      </w:r>
    </w:p>
    <w:p w:rsidR="005321D8" w:rsidRDefault="005321D8" w:rsidP="003B64E0">
      <w:pPr>
        <w:jc w:val="both"/>
        <w:rPr>
          <w:sz w:val="24"/>
        </w:rPr>
      </w:pPr>
      <w:r>
        <w:rPr>
          <w:sz w:val="24"/>
        </w:rPr>
        <w:t xml:space="preserve">  - 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5321D8" w:rsidRDefault="005321D8" w:rsidP="003B64E0">
      <w:pPr>
        <w:jc w:val="both"/>
        <w:rPr>
          <w:sz w:val="24"/>
        </w:rPr>
      </w:pPr>
      <w:r>
        <w:rPr>
          <w:sz w:val="24"/>
        </w:rPr>
        <w:t xml:space="preserve">  - тара для хранения товарно-материальных ценностей;</w:t>
      </w:r>
    </w:p>
    <w:p w:rsidR="005321D8" w:rsidRDefault="005321D8" w:rsidP="003B64E0">
      <w:pPr>
        <w:jc w:val="both"/>
        <w:rPr>
          <w:sz w:val="24"/>
        </w:rPr>
      </w:pPr>
      <w:r>
        <w:rPr>
          <w:sz w:val="24"/>
        </w:rPr>
        <w:t xml:space="preserve">  - предметы, предназначенные для выдачи напрокат, независимо от их стоимости;</w:t>
      </w:r>
    </w:p>
    <w:p w:rsidR="005321D8" w:rsidRDefault="005321D8" w:rsidP="003B64E0">
      <w:pPr>
        <w:jc w:val="both"/>
        <w:rPr>
          <w:sz w:val="24"/>
        </w:rPr>
      </w:pPr>
      <w:r>
        <w:rPr>
          <w:sz w:val="24"/>
        </w:rPr>
        <w:t xml:space="preserve">  - молодняк животных и животные на откорме, птица, кролики, пушные звери, семьи пчел, подопытные животные;</w:t>
      </w:r>
    </w:p>
    <w:p w:rsidR="005321D8" w:rsidRDefault="005321D8" w:rsidP="003B64E0">
      <w:pPr>
        <w:jc w:val="both"/>
        <w:rPr>
          <w:sz w:val="24"/>
        </w:rPr>
      </w:pPr>
      <w:r>
        <w:rPr>
          <w:sz w:val="24"/>
        </w:rPr>
        <w:t xml:space="preserve">  - многолетние насаждения, выращиваемые в питомниках в качестве посадочного материала;</w:t>
      </w:r>
    </w:p>
    <w:p w:rsidR="005321D8" w:rsidRDefault="005321D8" w:rsidP="003B64E0">
      <w:pPr>
        <w:jc w:val="both"/>
        <w:rPr>
          <w:sz w:val="24"/>
        </w:rPr>
      </w:pPr>
      <w:r>
        <w:rPr>
          <w:sz w:val="24"/>
        </w:rPr>
        <w:t xml:space="preserve">  - готовые к установке строительные конструкции и детали;</w:t>
      </w:r>
    </w:p>
    <w:p w:rsidR="005321D8" w:rsidRDefault="005321D8" w:rsidP="003B64E0">
      <w:pPr>
        <w:jc w:val="both"/>
        <w:rPr>
          <w:sz w:val="24"/>
        </w:rPr>
      </w:pPr>
      <w:r>
        <w:rPr>
          <w:sz w:val="24"/>
        </w:rPr>
        <w:lastRenderedPageBreak/>
        <w:t xml:space="preserve">  - оборудование, требующее монтажа и предназначенное для установки. При этом в состав оборудования включается также контрольно-измерительная аппаратура, другие приборы, предназначенные для монтажа в составе установленного оборудования, и иные материальные ценности, необходимые для строительно-монтажных работ;</w:t>
      </w:r>
    </w:p>
    <w:p w:rsidR="005321D8" w:rsidRDefault="005321D8" w:rsidP="003B64E0">
      <w:pPr>
        <w:jc w:val="both"/>
        <w:rPr>
          <w:sz w:val="24"/>
        </w:rPr>
      </w:pPr>
      <w:r>
        <w:rPr>
          <w:sz w:val="24"/>
        </w:rPr>
        <w:t xml:space="preserve">  - инвалидная техника и средства передвижения для инвалидов;</w:t>
      </w:r>
    </w:p>
    <w:p w:rsidR="005321D8" w:rsidRDefault="005321D8" w:rsidP="003B64E0">
      <w:pPr>
        <w:jc w:val="both"/>
        <w:rPr>
          <w:sz w:val="24"/>
        </w:rPr>
      </w:pPr>
      <w:r>
        <w:rPr>
          <w:sz w:val="24"/>
        </w:rPr>
        <w:t xml:space="preserve">  - драгоценные и другие металлы для протезирования;</w:t>
      </w:r>
    </w:p>
    <w:p w:rsidR="005321D8" w:rsidRDefault="005321D8" w:rsidP="003B64E0">
      <w:pPr>
        <w:jc w:val="both"/>
        <w:rPr>
          <w:sz w:val="24"/>
        </w:rPr>
      </w:pPr>
      <w:r>
        <w:rPr>
          <w:sz w:val="24"/>
        </w:rPr>
        <w:t xml:space="preserve">  - 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5321D8" w:rsidRDefault="005321D8" w:rsidP="003B64E0">
      <w:pPr>
        <w:jc w:val="both"/>
        <w:rPr>
          <w:sz w:val="24"/>
        </w:rPr>
      </w:pPr>
      <w:r>
        <w:rPr>
          <w:sz w:val="24"/>
        </w:rPr>
        <w:t xml:space="preserve">  - материальные ценности специального назначения.</w:t>
      </w:r>
    </w:p>
    <w:p w:rsidR="005321D8" w:rsidRDefault="005321D8" w:rsidP="003B64E0">
      <w:pPr>
        <w:jc w:val="both"/>
        <w:rPr>
          <w:sz w:val="24"/>
        </w:rPr>
      </w:pPr>
      <w:r>
        <w:rPr>
          <w:sz w:val="24"/>
        </w:rPr>
        <w:t>Такие активы учитывают на счете 0105000000 «Материальные запасы». Принимаются они к учету по фактической стоимости.</w:t>
      </w:r>
    </w:p>
    <w:p w:rsidR="005321D8" w:rsidRDefault="005321D8" w:rsidP="003B64E0">
      <w:pPr>
        <w:jc w:val="both"/>
        <w:rPr>
          <w:sz w:val="24"/>
        </w:rPr>
      </w:pPr>
      <w:r>
        <w:rPr>
          <w:b/>
          <w:sz w:val="24"/>
        </w:rPr>
        <w:t xml:space="preserve">25. </w:t>
      </w:r>
      <w:r w:rsidRPr="005321D8">
        <w:rPr>
          <w:sz w:val="24"/>
        </w:rPr>
        <w:t xml:space="preserve">Единицей бухгалтерского учета материальных запасов считается </w:t>
      </w:r>
      <w:r w:rsidR="00625EC3">
        <w:rPr>
          <w:sz w:val="24"/>
        </w:rPr>
        <w:t>номенклатурный номер</w:t>
      </w:r>
      <w:r>
        <w:rPr>
          <w:sz w:val="24"/>
        </w:rPr>
        <w:t>.</w:t>
      </w:r>
    </w:p>
    <w:p w:rsidR="005321D8" w:rsidRDefault="005321D8" w:rsidP="003B64E0">
      <w:pPr>
        <w:jc w:val="both"/>
        <w:rPr>
          <w:sz w:val="24"/>
        </w:rPr>
      </w:pPr>
      <w:r>
        <w:rPr>
          <w:b/>
          <w:sz w:val="24"/>
        </w:rPr>
        <w:t xml:space="preserve">26. </w:t>
      </w:r>
      <w:r w:rsidRPr="005321D8">
        <w:rPr>
          <w:sz w:val="24"/>
        </w:rPr>
        <w:t xml:space="preserve">В фактическую стоимость материальных запасов, приобретенных за плату, включаются: </w:t>
      </w:r>
    </w:p>
    <w:p w:rsidR="005321D8" w:rsidRDefault="005321D8" w:rsidP="003B64E0">
      <w:pPr>
        <w:jc w:val="both"/>
        <w:rPr>
          <w:sz w:val="24"/>
        </w:rPr>
      </w:pPr>
      <w:r>
        <w:rPr>
          <w:sz w:val="24"/>
        </w:rPr>
        <w:t>- суммы, уплачиваемые в соответствии с договором поставщику (продавцу);</w:t>
      </w:r>
    </w:p>
    <w:p w:rsidR="005321D8" w:rsidRDefault="005321D8" w:rsidP="003B64E0">
      <w:pPr>
        <w:jc w:val="both"/>
        <w:rPr>
          <w:sz w:val="24"/>
        </w:rPr>
      </w:pPr>
      <w:r>
        <w:rPr>
          <w:sz w:val="24"/>
        </w:rPr>
        <w:t>- суммы, уплачиваемые организациям за информационные и консультационные услуги, связанные с приобретением материальных ценностей;</w:t>
      </w:r>
    </w:p>
    <w:p w:rsidR="005321D8" w:rsidRDefault="005321D8" w:rsidP="003B64E0">
      <w:pPr>
        <w:jc w:val="both"/>
        <w:rPr>
          <w:sz w:val="24"/>
        </w:rPr>
      </w:pPr>
      <w:r>
        <w:rPr>
          <w:sz w:val="24"/>
        </w:rPr>
        <w:t>- таможенные пошлины и иные платежи, связанные с приобретением материальных запасов;</w:t>
      </w:r>
    </w:p>
    <w:p w:rsidR="005321D8" w:rsidRDefault="005321D8" w:rsidP="003B64E0">
      <w:pPr>
        <w:jc w:val="both"/>
        <w:rPr>
          <w:sz w:val="24"/>
        </w:rPr>
      </w:pPr>
      <w:r>
        <w:rPr>
          <w:sz w:val="24"/>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5321D8" w:rsidRDefault="005321D8" w:rsidP="003B64E0">
      <w:pPr>
        <w:jc w:val="both"/>
        <w:rPr>
          <w:sz w:val="24"/>
        </w:rPr>
      </w:pPr>
      <w:r>
        <w:rPr>
          <w:sz w:val="24"/>
        </w:rPr>
        <w:t>- суммы, уплачиваемые за заготовку и доставку материальных запасов до места их использования, включая страхование доставки (вместе - расходы на доставку). Если в сопроводительном документе поставщика указано несколько наименований материальных запасов, то расходы на их доставку (в рамках договора поставки) распределяются пропорционально стоимости каждого наименования материального запаса в их общей стоимости;</w:t>
      </w:r>
    </w:p>
    <w:p w:rsidR="005321D8" w:rsidRDefault="005321D8" w:rsidP="003B64E0">
      <w:pPr>
        <w:jc w:val="both"/>
        <w:rPr>
          <w:sz w:val="24"/>
        </w:rPr>
      </w:pPr>
      <w:r>
        <w:rPr>
          <w:sz w:val="24"/>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5321D8" w:rsidRDefault="005321D8" w:rsidP="003B64E0">
      <w:pPr>
        <w:jc w:val="both"/>
        <w:rPr>
          <w:sz w:val="24"/>
        </w:rPr>
      </w:pPr>
      <w:r>
        <w:rPr>
          <w:sz w:val="24"/>
        </w:rPr>
        <w:t>- иные платежи, непосредственно связанные с приобретением материальных запасов.</w:t>
      </w:r>
    </w:p>
    <w:p w:rsidR="005321D8" w:rsidRDefault="005321D8" w:rsidP="003B64E0">
      <w:pPr>
        <w:jc w:val="both"/>
        <w:rPr>
          <w:sz w:val="24"/>
        </w:rPr>
      </w:pPr>
      <w:r>
        <w:rPr>
          <w:sz w:val="24"/>
        </w:rPr>
        <w:t>При централизованных закупках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включаются в фактическую стоимость приобретаемых материальных запасов.</w:t>
      </w:r>
    </w:p>
    <w:p w:rsidR="005321D8" w:rsidRDefault="005321D8" w:rsidP="003B64E0">
      <w:pPr>
        <w:jc w:val="both"/>
        <w:rPr>
          <w:sz w:val="24"/>
        </w:rPr>
      </w:pPr>
      <w:r>
        <w:rPr>
          <w:sz w:val="24"/>
        </w:rPr>
        <w:lastRenderedPageBreak/>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5321D8" w:rsidRDefault="005321D8" w:rsidP="003B64E0">
      <w:pPr>
        <w:jc w:val="both"/>
        <w:rPr>
          <w:sz w:val="24"/>
        </w:rPr>
      </w:pPr>
      <w:r>
        <w:rPr>
          <w:sz w:val="24"/>
        </w:rPr>
        <w:t>В фактическую стоимость материальных запасов не включаются суммы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5321D8" w:rsidRDefault="005321D8" w:rsidP="003B64E0">
      <w:pPr>
        <w:jc w:val="both"/>
        <w:rPr>
          <w:sz w:val="24"/>
        </w:rPr>
      </w:pPr>
      <w:r>
        <w:rPr>
          <w:sz w:val="24"/>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рыночной стоимости на дату принятия к бухгалтерскому учету, а также из сумм, уплачиваемых учреждением за доставку материальных запасов и приведение их в состояние, пригодное для использования.</w:t>
      </w:r>
    </w:p>
    <w:p w:rsidR="005321D8" w:rsidRDefault="005321D8" w:rsidP="003B64E0">
      <w:pPr>
        <w:jc w:val="both"/>
        <w:rPr>
          <w:sz w:val="24"/>
        </w:rPr>
      </w:pPr>
      <w:r>
        <w:rPr>
          <w:b/>
          <w:sz w:val="24"/>
        </w:rPr>
        <w:t xml:space="preserve">27. </w:t>
      </w:r>
      <w:r w:rsidRPr="005321D8">
        <w:rPr>
          <w:sz w:val="24"/>
        </w:rPr>
        <w:t xml:space="preserve">Выбытие (отпуск) материальных запасов производится по средней фактической стоимости. </w:t>
      </w:r>
    </w:p>
    <w:p w:rsidR="005321D8" w:rsidRDefault="005321D8" w:rsidP="003B64E0">
      <w:pPr>
        <w:jc w:val="both"/>
        <w:rPr>
          <w:sz w:val="24"/>
        </w:rPr>
      </w:pPr>
      <w:r>
        <w:rPr>
          <w:b/>
          <w:sz w:val="24"/>
        </w:rPr>
        <w:t xml:space="preserve">28. </w:t>
      </w:r>
      <w:r w:rsidRPr="005321D8">
        <w:rPr>
          <w:sz w:val="24"/>
        </w:rPr>
        <w:t xml:space="preserve">Продукция, изготовленная в учреждении для продажи, - готовая продукция. </w:t>
      </w:r>
    </w:p>
    <w:p w:rsidR="005321D8" w:rsidRDefault="005321D8" w:rsidP="003B64E0">
      <w:pPr>
        <w:jc w:val="both"/>
        <w:rPr>
          <w:sz w:val="24"/>
        </w:rPr>
      </w:pPr>
      <w:r>
        <w:rPr>
          <w:sz w:val="24"/>
        </w:rPr>
        <w:t xml:space="preserve">На дату выпуска продукции (на дату принятия к учету) готовая продукция принимается к учету по плановой (нормативно-плановой) себестоимости. </w:t>
      </w:r>
    </w:p>
    <w:p w:rsidR="005321D8" w:rsidRDefault="005321D8" w:rsidP="003B64E0">
      <w:pPr>
        <w:jc w:val="both"/>
        <w:rPr>
          <w:sz w:val="24"/>
        </w:rPr>
      </w:pPr>
      <w:r>
        <w:rPr>
          <w:sz w:val="24"/>
        </w:rP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 в части реализованной продукции, продукции, списанной вследствие естественной убыли, брака, порчи, недостачи и т. п., - на увеличение (уменьшение) финансового результата текущего финансового года.</w:t>
      </w:r>
    </w:p>
    <w:p w:rsidR="005321D8" w:rsidRDefault="005321D8" w:rsidP="003B64E0">
      <w:pPr>
        <w:jc w:val="both"/>
        <w:rPr>
          <w:sz w:val="24"/>
        </w:rPr>
      </w:pPr>
      <w:r>
        <w:rPr>
          <w:sz w:val="24"/>
        </w:rPr>
        <w:t>Готовая продукция переводится в состав материальных запасов (основных средств) в целях использования для нужд учреждения по фактической себестоимости, признаваемой фактической (первоначальной) стоимостью объекта.</w:t>
      </w:r>
    </w:p>
    <w:p w:rsidR="005321D8" w:rsidRDefault="005321D8" w:rsidP="003B64E0">
      <w:pPr>
        <w:jc w:val="both"/>
        <w:rPr>
          <w:sz w:val="24"/>
        </w:rPr>
      </w:pPr>
      <w:r>
        <w:rPr>
          <w:b/>
          <w:sz w:val="24"/>
        </w:rPr>
        <w:t xml:space="preserve">29. </w:t>
      </w:r>
      <w:r w:rsidRPr="005321D8">
        <w:rPr>
          <w:sz w:val="24"/>
        </w:rPr>
        <w:t xml:space="preserve">Товары, приобретенные учреждением для продажи, принимаются к учету по их фактической стоимости. </w:t>
      </w:r>
    </w:p>
    <w:p w:rsidR="005321D8" w:rsidRDefault="005321D8" w:rsidP="003B64E0">
      <w:pPr>
        <w:jc w:val="both"/>
        <w:rPr>
          <w:sz w:val="24"/>
        </w:rPr>
      </w:pPr>
      <w:r>
        <w:rPr>
          <w:b/>
          <w:sz w:val="24"/>
        </w:rPr>
        <w:t xml:space="preserve">30. </w:t>
      </w:r>
      <w:r w:rsidRPr="005321D8">
        <w:rPr>
          <w:sz w:val="24"/>
        </w:rPr>
        <w:t xml:space="preserve">Для учета операций по формированию себестоимости готовой продукции, выполняемых работ, оказываемых услуг применяется счет 010900000 «Затраты на изготовление готовой продукции, выполнение работ, услуг». </w:t>
      </w:r>
    </w:p>
    <w:p w:rsidR="005321D8" w:rsidRDefault="005321D8" w:rsidP="003B64E0">
      <w:pPr>
        <w:jc w:val="both"/>
        <w:rPr>
          <w:sz w:val="24"/>
        </w:rPr>
      </w:pPr>
      <w:r>
        <w:rPr>
          <w:sz w:val="24"/>
        </w:rPr>
        <w:t>Затраты учреждения при изготовлении готовой продукции, выполнении работ, оказании услуг делятся на прямые и накладные. При изготовлении одного (единственного) вида готовой продукции (выполнении одного вида работ, оказании одного вида услуг) все затраты, непосредственно связанные с производством готовой продукции (выполнением работ, услуг) включаются в состав прямых затратам.</w:t>
      </w:r>
    </w:p>
    <w:p w:rsidR="005321D8" w:rsidRDefault="005321D8" w:rsidP="003B64E0">
      <w:pPr>
        <w:jc w:val="both"/>
        <w:rPr>
          <w:sz w:val="24"/>
        </w:rPr>
      </w:pPr>
      <w:r>
        <w:rPr>
          <w:sz w:val="24"/>
        </w:rPr>
        <w:t>Прямые затраты непосредственно относятся на себестоимость изготовления единицы готовой продукции (выполнения работы, оказания услуги).</w:t>
      </w:r>
    </w:p>
    <w:p w:rsidR="005321D8" w:rsidRDefault="005321D8" w:rsidP="003B64E0">
      <w:pPr>
        <w:jc w:val="both"/>
        <w:rPr>
          <w:sz w:val="24"/>
        </w:rPr>
      </w:pPr>
      <w:r>
        <w:rPr>
          <w:sz w:val="24"/>
        </w:rPr>
        <w:lastRenderedPageBreak/>
        <w:t>Распределение накладных расходов производится пропорционально материальным затратам.</w:t>
      </w:r>
    </w:p>
    <w:p w:rsidR="005321D8" w:rsidRDefault="005321D8" w:rsidP="003B64E0">
      <w:pPr>
        <w:jc w:val="both"/>
        <w:rPr>
          <w:sz w:val="24"/>
        </w:rPr>
      </w:pPr>
      <w:r>
        <w:rPr>
          <w:sz w:val="24"/>
        </w:rPr>
        <w:t>Общехозяйственные расходы учреждения, произведенные за отчетный период (месяц) распределяются на себестоимость реализованной готовой продукции (выполненных работ, оказанных услуг), а в части нераспределяемых расходов - на увеличение расходов текущего финансового года.</w:t>
      </w:r>
    </w:p>
    <w:p w:rsidR="005321D8" w:rsidRDefault="005321D8" w:rsidP="003B64E0">
      <w:pPr>
        <w:jc w:val="both"/>
        <w:rPr>
          <w:sz w:val="24"/>
        </w:rPr>
      </w:pPr>
      <w:r>
        <w:rPr>
          <w:sz w:val="24"/>
        </w:rPr>
        <w:t>Сумма затрат, произведенных учреждением в результате реализации товаров, в том числе в процессе их продвижения, признается издержками обращения.</w:t>
      </w:r>
    </w:p>
    <w:p w:rsidR="005321D8" w:rsidRDefault="005321D8" w:rsidP="003B64E0">
      <w:pPr>
        <w:jc w:val="both"/>
        <w:rPr>
          <w:sz w:val="24"/>
        </w:rPr>
      </w:pPr>
      <w:r>
        <w:rPr>
          <w:sz w:val="24"/>
        </w:rPr>
        <w:t>Незавершенное производство отражается в бухгалтерском учете по фактической себестоимости прямых затрат.</w:t>
      </w:r>
    </w:p>
    <w:p w:rsidR="005321D8" w:rsidRDefault="005321D8" w:rsidP="003B64E0">
      <w:pPr>
        <w:jc w:val="both"/>
        <w:rPr>
          <w:sz w:val="24"/>
        </w:rPr>
      </w:pPr>
      <w:r>
        <w:rPr>
          <w:sz w:val="24"/>
        </w:rPr>
        <w:t>Сумма общехозяйственных расходов учреждения не включается в фактическую стоимость незавершенного производства.</w:t>
      </w:r>
    </w:p>
    <w:p w:rsidR="005321D8" w:rsidRDefault="005321D8" w:rsidP="003B64E0">
      <w:pPr>
        <w:jc w:val="both"/>
        <w:rPr>
          <w:sz w:val="24"/>
        </w:rPr>
      </w:pPr>
      <w:r>
        <w:rPr>
          <w:b/>
          <w:sz w:val="24"/>
        </w:rPr>
        <w:t xml:space="preserve">31. </w:t>
      </w:r>
      <w:r w:rsidRPr="005321D8">
        <w:rPr>
          <w:sz w:val="24"/>
        </w:rPr>
        <w:t xml:space="preserve">Дебиторская задолженность подотчетного лица отражается на счете 020800000 "Расчеты с подотчетными лицами" в сумме денежных средств, выданных ему по распоряжению руководителя учреждения на основании письменного заявления подотчетного лица,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 </w:t>
      </w:r>
    </w:p>
    <w:p w:rsidR="005321D8" w:rsidRDefault="005321D8" w:rsidP="003B64E0">
      <w:pPr>
        <w:jc w:val="both"/>
        <w:rPr>
          <w:sz w:val="24"/>
        </w:rPr>
      </w:pPr>
      <w:r>
        <w:rPr>
          <w:sz w:val="24"/>
        </w:rPr>
        <w:t>Увеличение дебиторской задолженности подотчетного лица на суммы полученных денежных средств допускается при отсутствии за ним задолженности по суммам, полученным ранее подотчет.</w:t>
      </w:r>
    </w:p>
    <w:p w:rsidR="005321D8" w:rsidRDefault="005321D8" w:rsidP="003B64E0">
      <w:pPr>
        <w:jc w:val="both"/>
        <w:rPr>
          <w:sz w:val="24"/>
        </w:rPr>
      </w:pPr>
      <w:r>
        <w:rPr>
          <w:sz w:val="24"/>
        </w:rPr>
        <w:t>Перечень должностных лиц на выдачу денег подотчет на хозяйственные нужды приведен в приложении № 9.</w:t>
      </w:r>
    </w:p>
    <w:p w:rsidR="005321D8" w:rsidRDefault="005321D8" w:rsidP="003B64E0">
      <w:pPr>
        <w:jc w:val="both"/>
        <w:rPr>
          <w:sz w:val="24"/>
        </w:rPr>
      </w:pPr>
      <w:r>
        <w:rPr>
          <w:sz w:val="24"/>
        </w:rPr>
        <w:t xml:space="preserve">Сумма средств, выданных подотчет, не может превышать 500 руб., кроме командировочных расходов, сумма которых определяется по потребности.  </w:t>
      </w:r>
    </w:p>
    <w:p w:rsidR="005321D8" w:rsidRDefault="005321D8" w:rsidP="003B64E0">
      <w:pPr>
        <w:jc w:val="both"/>
        <w:rPr>
          <w:sz w:val="24"/>
        </w:rPr>
      </w:pPr>
      <w:r>
        <w:rPr>
          <w:b/>
          <w:sz w:val="24"/>
        </w:rPr>
        <w:t xml:space="preserve">32. </w:t>
      </w:r>
      <w:r w:rsidRPr="005321D8">
        <w:rPr>
          <w:sz w:val="24"/>
        </w:rPr>
        <w:t xml:space="preserve">«Входной» НДС по активам (работам, услугам), приобретенным и используемым в рамках деятельности, облагаемой НДС, в стоимости данных объектов не учитывается. В таком случае сумма налога отражается на счете 021001000 "Расчеты по НДС по приобретенным материальным ценностям, работам, услугам". Также на этом счете учитывается НДС, уплаченный учреждением в качестве налогового агента. </w:t>
      </w:r>
    </w:p>
    <w:p w:rsidR="005321D8" w:rsidRDefault="005321D8" w:rsidP="003B64E0">
      <w:pPr>
        <w:jc w:val="both"/>
        <w:rPr>
          <w:sz w:val="24"/>
        </w:rPr>
      </w:pPr>
      <w:r>
        <w:rPr>
          <w:b/>
          <w:sz w:val="24"/>
        </w:rPr>
        <w:t xml:space="preserve">33. </w:t>
      </w:r>
      <w:r w:rsidRPr="005321D8">
        <w:rPr>
          <w:sz w:val="24"/>
        </w:rPr>
        <w:t xml:space="preserve">К доходам будущих периодов относятся доходы, начисленные (полученные) в отчетном периоде, но относящиеся к будущим отчетным периодам, в частности: </w:t>
      </w:r>
    </w:p>
    <w:p w:rsidR="005321D8" w:rsidRDefault="008B03DB" w:rsidP="003B64E0">
      <w:pPr>
        <w:jc w:val="both"/>
        <w:rPr>
          <w:sz w:val="24"/>
        </w:rPr>
      </w:pPr>
      <w:r>
        <w:rPr>
          <w:sz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8B03DB" w:rsidRDefault="008B03DB" w:rsidP="003B64E0">
      <w:pPr>
        <w:jc w:val="both"/>
        <w:rPr>
          <w:sz w:val="24"/>
        </w:rPr>
      </w:pPr>
      <w:r>
        <w:rPr>
          <w:sz w:val="24"/>
        </w:rPr>
        <w:t>- доходы, полученные от продукции животноводства (приплод, привес, прирост животных) и земледелия;</w:t>
      </w:r>
    </w:p>
    <w:p w:rsidR="008B03DB" w:rsidRDefault="008B03DB" w:rsidP="003B64E0">
      <w:pPr>
        <w:jc w:val="both"/>
        <w:rPr>
          <w:sz w:val="24"/>
        </w:rPr>
      </w:pPr>
      <w:r>
        <w:rPr>
          <w:sz w:val="24"/>
        </w:rPr>
        <w:t>- доходы по месячным, квартальным годовым абонементам</w:t>
      </w:r>
    </w:p>
    <w:p w:rsidR="005321D8" w:rsidRDefault="005321D8" w:rsidP="003B64E0">
      <w:pPr>
        <w:jc w:val="both"/>
        <w:rPr>
          <w:sz w:val="24"/>
        </w:rPr>
      </w:pPr>
      <w:r>
        <w:rPr>
          <w:sz w:val="24"/>
        </w:rPr>
        <w:lastRenderedPageBreak/>
        <w:t>Учет доходов будущих периодов ведется по видам доходов (поступлений), предусмотренных сметой (планом финансово-хозяйственной деятельности) учреждения, в разрезе договоров, соглашений. Используется счет 040140000 "Доходы будущих периодов".</w:t>
      </w:r>
    </w:p>
    <w:p w:rsidR="005321D8" w:rsidRDefault="005321D8" w:rsidP="003B64E0">
      <w:pPr>
        <w:jc w:val="both"/>
        <w:rPr>
          <w:sz w:val="24"/>
        </w:rPr>
      </w:pPr>
      <w:r>
        <w:rPr>
          <w:b/>
          <w:sz w:val="24"/>
        </w:rPr>
        <w:t xml:space="preserve">34. </w:t>
      </w:r>
      <w:r w:rsidRPr="005321D8">
        <w:rPr>
          <w:sz w:val="24"/>
        </w:rPr>
        <w:t xml:space="preserve">Суммы расходов, начисленные учреждением в отчетном периоде, но относящиеся к будущим отчетным периодам, учитываются в особом порядке (с использованием счета 040150000 "Расходы будущих периодов"). </w:t>
      </w:r>
    </w:p>
    <w:p w:rsidR="005321D8" w:rsidRDefault="005321D8" w:rsidP="003B64E0">
      <w:pPr>
        <w:jc w:val="both"/>
        <w:rPr>
          <w:sz w:val="24"/>
        </w:rPr>
      </w:pPr>
      <w:r>
        <w:rPr>
          <w:sz w:val="24"/>
        </w:rPr>
        <w:t>В составе будущих расходов учитываются затраты, связанные:</w:t>
      </w:r>
    </w:p>
    <w:p w:rsidR="005321D8" w:rsidRDefault="008B03DB" w:rsidP="003B64E0">
      <w:pPr>
        <w:jc w:val="both"/>
        <w:rPr>
          <w:sz w:val="24"/>
        </w:rPr>
      </w:pPr>
      <w:r>
        <w:rPr>
          <w:sz w:val="24"/>
        </w:rPr>
        <w:t>- с подготовительными к произодству работами в связи с их сезонным характером;</w:t>
      </w:r>
    </w:p>
    <w:p w:rsidR="008B03DB" w:rsidRDefault="008B03DB" w:rsidP="003B64E0">
      <w:pPr>
        <w:jc w:val="both"/>
        <w:rPr>
          <w:sz w:val="24"/>
        </w:rPr>
      </w:pPr>
      <w:r>
        <w:rPr>
          <w:sz w:val="24"/>
        </w:rPr>
        <w:t>- с освоением новых производств, установок и агрегатов;</w:t>
      </w:r>
    </w:p>
    <w:p w:rsidR="008B03DB" w:rsidRDefault="008B03DB" w:rsidP="003B64E0">
      <w:pPr>
        <w:jc w:val="both"/>
        <w:rPr>
          <w:sz w:val="24"/>
        </w:rPr>
      </w:pPr>
      <w:r>
        <w:rPr>
          <w:sz w:val="24"/>
        </w:rPr>
        <w:t>- с рекультивацией земель и осуществлением иных природоохранных мероприятий;</w:t>
      </w:r>
    </w:p>
    <w:p w:rsidR="008B03DB" w:rsidRDefault="008B03DB" w:rsidP="003B64E0">
      <w:pPr>
        <w:jc w:val="both"/>
        <w:rPr>
          <w:sz w:val="24"/>
        </w:rPr>
      </w:pPr>
      <w:r>
        <w:rPr>
          <w:sz w:val="24"/>
        </w:rPr>
        <w:t>- с добровольным страхованием (пенсионным обеспечением) сотрудников учреждения;</w:t>
      </w:r>
    </w:p>
    <w:p w:rsidR="00634997" w:rsidRDefault="00634997" w:rsidP="003B64E0">
      <w:pPr>
        <w:jc w:val="both"/>
        <w:rPr>
          <w:sz w:val="24"/>
        </w:rPr>
      </w:pPr>
      <w:r>
        <w:rPr>
          <w:sz w:val="24"/>
        </w:rPr>
        <w:t>- с приобретением неисключительного права пользования в течение нескольких отчетных периодов нематериальными активами;</w:t>
      </w:r>
    </w:p>
    <w:p w:rsidR="00634997" w:rsidRDefault="00634997" w:rsidP="003B64E0">
      <w:pPr>
        <w:jc w:val="both"/>
        <w:rPr>
          <w:sz w:val="24"/>
        </w:rPr>
      </w:pPr>
      <w:r>
        <w:rPr>
          <w:sz w:val="24"/>
        </w:rPr>
        <w:t>- с неравномерно производимым в течение года ремонтом ОС</w:t>
      </w:r>
    </w:p>
    <w:p w:rsidR="005321D8" w:rsidRDefault="005321D8" w:rsidP="003B64E0">
      <w:pPr>
        <w:jc w:val="both"/>
        <w:rPr>
          <w:sz w:val="24"/>
        </w:rPr>
      </w:pPr>
      <w:r>
        <w:rPr>
          <w:sz w:val="24"/>
        </w:rPr>
        <w:t>Затраты, которые имели место в отчетном периоде, но относящиеся к следующим отчетным периодам, отражаются как расходы будущих периодов (по дебету счета 040150000) и признаются как финансовый результат текущего финансового года (по кредиту счета)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5321D8" w:rsidRDefault="005321D8" w:rsidP="003B64E0">
      <w:pPr>
        <w:jc w:val="both"/>
        <w:rPr>
          <w:sz w:val="24"/>
        </w:rPr>
      </w:pPr>
      <w:r>
        <w:rPr>
          <w:sz w:val="24"/>
        </w:rPr>
        <w:t>Расходы будущих периодов учитываются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5321D8" w:rsidRPr="005321D8" w:rsidRDefault="005321D8" w:rsidP="003B64E0">
      <w:pPr>
        <w:jc w:val="both"/>
        <w:rPr>
          <w:sz w:val="24"/>
        </w:rPr>
      </w:pPr>
      <w:r>
        <w:rPr>
          <w:b/>
          <w:sz w:val="24"/>
        </w:rPr>
        <w:t xml:space="preserve">35. </w:t>
      </w:r>
      <w:r w:rsidRPr="005321D8">
        <w:rPr>
          <w:sz w:val="24"/>
        </w:rPr>
        <w:t>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 и т. п.); материальные ценности, учет которых предусмотрен вне балансовых счетов (основные средства, стоимостью до 3000 руб. включительно,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переходящие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5321D8" w:rsidRPr="005321D8" w:rsidRDefault="005321D8" w:rsidP="003B64E0">
      <w:pPr>
        <w:jc w:val="both"/>
        <w:rPr>
          <w:sz w:val="24"/>
        </w:rPr>
      </w:pPr>
      <w:r w:rsidRPr="005321D8">
        <w:rPr>
          <w:sz w:val="24"/>
        </w:rPr>
        <w:lastRenderedPageBreak/>
        <w:t xml:space="preserve">Учет на забалансовых счетах ведется по простой системе. </w:t>
      </w:r>
    </w:p>
    <w:p w:rsidR="005321D8" w:rsidRDefault="005321D8" w:rsidP="003B64E0">
      <w:pPr>
        <w:jc w:val="both"/>
        <w:rPr>
          <w:sz w:val="24"/>
        </w:rPr>
      </w:pPr>
      <w:r w:rsidRPr="005321D8">
        <w:rPr>
          <w:sz w:val="24"/>
        </w:rPr>
        <w:t xml:space="preserve">Перечень забалансовых счетов, используемых учреждением, приведен в приложении № </w:t>
      </w:r>
      <w:r w:rsidR="00634997">
        <w:rPr>
          <w:sz w:val="24"/>
        </w:rPr>
        <w:t>10</w:t>
      </w:r>
    </w:p>
    <w:p w:rsidR="00A50223" w:rsidRDefault="005321D8" w:rsidP="00A50223">
      <w:pPr>
        <w:jc w:val="both"/>
        <w:rPr>
          <w:sz w:val="24"/>
        </w:rPr>
      </w:pPr>
      <w:r>
        <w:rPr>
          <w:sz w:val="24"/>
        </w:rPr>
        <w:t>Все материальные ценности, а также иные активы и обязательства, учитываемые на забалансовых счетах, инвентаризируются в общем порядке.</w:t>
      </w:r>
    </w:p>
    <w:p w:rsidR="00A50223" w:rsidRDefault="00A5022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BE5983" w:rsidRDefault="00BE5983" w:rsidP="00A50223">
      <w:pPr>
        <w:jc w:val="both"/>
        <w:rPr>
          <w:sz w:val="24"/>
        </w:rPr>
      </w:pPr>
    </w:p>
    <w:p w:rsidR="00D93CAF" w:rsidRDefault="00D93CAF" w:rsidP="00A50223">
      <w:pPr>
        <w:jc w:val="both"/>
        <w:rPr>
          <w:sz w:val="24"/>
        </w:rPr>
      </w:pPr>
    </w:p>
    <w:p w:rsidR="00D93CAF" w:rsidRDefault="00D93CAF" w:rsidP="00A50223">
      <w:pPr>
        <w:jc w:val="both"/>
        <w:rPr>
          <w:sz w:val="24"/>
        </w:rPr>
      </w:pPr>
    </w:p>
    <w:p w:rsidR="00D93CAF" w:rsidRDefault="00D93CAF" w:rsidP="00A50223">
      <w:pPr>
        <w:jc w:val="both"/>
        <w:rPr>
          <w:sz w:val="24"/>
        </w:rPr>
      </w:pPr>
    </w:p>
    <w:p w:rsidR="00BE5983" w:rsidRDefault="00BE5983" w:rsidP="00A50223">
      <w:pPr>
        <w:jc w:val="both"/>
        <w:rPr>
          <w:sz w:val="24"/>
        </w:rPr>
      </w:pPr>
    </w:p>
    <w:p w:rsidR="00F664F2" w:rsidRDefault="00F664F2" w:rsidP="00A50223">
      <w:pPr>
        <w:ind w:left="6372" w:firstLine="708"/>
        <w:jc w:val="both"/>
        <w:rPr>
          <w:sz w:val="24"/>
        </w:rPr>
      </w:pPr>
      <w:r>
        <w:rPr>
          <w:sz w:val="24"/>
        </w:rPr>
        <w:lastRenderedPageBreak/>
        <w:t>Приложение 2</w:t>
      </w:r>
    </w:p>
    <w:p w:rsidR="00F664F2" w:rsidRDefault="005735F3" w:rsidP="005735F3">
      <w:pPr>
        <w:jc w:val="center"/>
        <w:rPr>
          <w:sz w:val="24"/>
        </w:rPr>
      </w:pPr>
      <w:r>
        <w:rPr>
          <w:sz w:val="24"/>
        </w:rPr>
        <w:t>Применение</w:t>
      </w:r>
      <w:r w:rsidRPr="005321D8">
        <w:rPr>
          <w:sz w:val="24"/>
        </w:rPr>
        <w:t xml:space="preserve"> унифицированных форм первичной документации</w:t>
      </w:r>
    </w:p>
    <w:p w:rsidR="00F664F2" w:rsidRDefault="005735F3" w:rsidP="005735F3">
      <w:pPr>
        <w:ind w:firstLine="708"/>
        <w:jc w:val="both"/>
        <w:rPr>
          <w:sz w:val="24"/>
        </w:rPr>
      </w:pPr>
      <w:r w:rsidRPr="005735F3">
        <w:rPr>
          <w:rStyle w:val="ac"/>
          <w:i w:val="0"/>
        </w:rPr>
        <w:t>С 1 января 2013 г. вступил в силу Федеральный закон от 06.12.2011 N 402-ФЗ "О бухгалтерском учете" (далее - Закон N 402-ФЗ).</w:t>
      </w:r>
      <w:r>
        <w:rPr>
          <w:rStyle w:val="ac"/>
          <w:i w:val="0"/>
        </w:rPr>
        <w:t xml:space="preserve"> </w:t>
      </w:r>
      <w:r w:rsidRPr="005321D8">
        <w:rPr>
          <w:sz w:val="24"/>
        </w:rPr>
        <w:t>В целях обеспечения достоверности данных бухгалтерского учета и отчетности инвентаризация имущества и финансовых обязательств проводится в соответствии с применением унифицированных форм первичной документации</w:t>
      </w:r>
      <w:r>
        <w:rPr>
          <w:sz w:val="24"/>
        </w:rPr>
        <w:t>, используемых программой 1С по необходимости:</w:t>
      </w:r>
    </w:p>
    <w:p w:rsidR="005735F3" w:rsidRPr="005735F3" w:rsidRDefault="00F56FFE" w:rsidP="005735F3">
      <w:pPr>
        <w:spacing w:after="0" w:line="240" w:lineRule="auto"/>
        <w:rPr>
          <w:rFonts w:ascii="Times New Roman" w:eastAsia="Times New Roman" w:hAnsi="Times New Roman" w:cs="Times New Roman"/>
          <w:sz w:val="24"/>
          <w:szCs w:val="24"/>
          <w:lang w:eastAsia="ru-RU"/>
        </w:rPr>
      </w:pPr>
      <w:hyperlink r:id="rId9" w:anchor="spoiler_0" w:history="1">
        <w:r w:rsidR="005735F3" w:rsidRPr="005735F3">
          <w:rPr>
            <w:rFonts w:ascii="Times New Roman" w:eastAsia="Times New Roman" w:hAnsi="Times New Roman" w:cs="Times New Roman"/>
            <w:color w:val="0000FF"/>
            <w:sz w:val="24"/>
            <w:szCs w:val="24"/>
            <w:u w:val="single"/>
            <w:lang w:eastAsia="ru-RU"/>
          </w:rPr>
          <w:t>По учету результатов инвентаризации</w:t>
        </w:r>
      </w:hyperlink>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76"/>
        <w:gridCol w:w="2966"/>
        <w:gridCol w:w="3427"/>
      </w:tblGrid>
      <w:tr w:rsidR="005735F3" w:rsidRPr="005735F3" w:rsidTr="00BE5983">
        <w:trPr>
          <w:trHeight w:val="375"/>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формы</w:t>
            </w:r>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Название формы</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Нормативный документ</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0" w:history="1">
              <w:r w:rsidRPr="005735F3">
                <w:rPr>
                  <w:rFonts w:ascii="Times New Roman" w:eastAsia="Times New Roman" w:hAnsi="Times New Roman" w:cs="Times New Roman"/>
                  <w:color w:val="0000FF"/>
                  <w:sz w:val="24"/>
                  <w:szCs w:val="24"/>
                  <w:u w:val="single"/>
                  <w:lang w:eastAsia="ru-RU"/>
                </w:rPr>
                <w:t>№ИНВ-1</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Инвентаризационная опись основных средств</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1" w:history="1">
              <w:r w:rsidRPr="005735F3">
                <w:rPr>
                  <w:rFonts w:ascii="Times New Roman" w:eastAsia="Times New Roman" w:hAnsi="Times New Roman" w:cs="Times New Roman"/>
                  <w:color w:val="0000FF"/>
                  <w:sz w:val="24"/>
                  <w:szCs w:val="24"/>
                  <w:u w:val="single"/>
                  <w:lang w:eastAsia="ru-RU"/>
                </w:rPr>
                <w:t>№ИНВ-1а</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Инвентаризационная опись нематериальных активов</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2" w:history="1">
              <w:r w:rsidRPr="005735F3">
                <w:rPr>
                  <w:rFonts w:ascii="Times New Roman" w:eastAsia="Times New Roman" w:hAnsi="Times New Roman" w:cs="Times New Roman"/>
                  <w:color w:val="0000FF"/>
                  <w:sz w:val="24"/>
                  <w:szCs w:val="24"/>
                  <w:u w:val="single"/>
                  <w:lang w:eastAsia="ru-RU"/>
                </w:rPr>
                <w:t>№ИНВ-2</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Инвентаризационный ярлык</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3" w:history="1">
              <w:r w:rsidRPr="005735F3">
                <w:rPr>
                  <w:rFonts w:ascii="Times New Roman" w:eastAsia="Times New Roman" w:hAnsi="Times New Roman" w:cs="Times New Roman"/>
                  <w:color w:val="0000FF"/>
                  <w:sz w:val="24"/>
                  <w:szCs w:val="24"/>
                  <w:u w:val="single"/>
                  <w:lang w:eastAsia="ru-RU"/>
                </w:rPr>
                <w:t>№ИНВ-3</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Инвентаризационная опись товарно-материальных ценностей</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4" w:history="1">
              <w:r w:rsidRPr="005735F3">
                <w:rPr>
                  <w:rFonts w:ascii="Times New Roman" w:eastAsia="Times New Roman" w:hAnsi="Times New Roman" w:cs="Times New Roman"/>
                  <w:color w:val="0000FF"/>
                  <w:sz w:val="24"/>
                  <w:szCs w:val="24"/>
                  <w:u w:val="single"/>
                  <w:lang w:eastAsia="ru-RU"/>
                </w:rPr>
                <w:t>№ИНВ-4</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товарно-материальных ценностей отгруженных</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5" w:history="1">
              <w:r w:rsidRPr="005735F3">
                <w:rPr>
                  <w:rFonts w:ascii="Times New Roman" w:eastAsia="Times New Roman" w:hAnsi="Times New Roman" w:cs="Times New Roman"/>
                  <w:color w:val="0000FF"/>
                  <w:sz w:val="24"/>
                  <w:szCs w:val="24"/>
                  <w:u w:val="single"/>
                  <w:lang w:eastAsia="ru-RU"/>
                </w:rPr>
                <w:t>№ИНВ-5</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Инвентаризационная опись товарно-материальных ценностей, принятых на ответственное хранение</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6" w:history="1">
              <w:r w:rsidRPr="005735F3">
                <w:rPr>
                  <w:rFonts w:ascii="Times New Roman" w:eastAsia="Times New Roman" w:hAnsi="Times New Roman" w:cs="Times New Roman"/>
                  <w:color w:val="0000FF"/>
                  <w:sz w:val="24"/>
                  <w:szCs w:val="24"/>
                  <w:u w:val="single"/>
                  <w:lang w:eastAsia="ru-RU"/>
                </w:rPr>
                <w:t>№ИНВ-6</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товарно-материальных ценностей, находящихся в пути</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7" w:history="1">
              <w:r w:rsidRPr="005735F3">
                <w:rPr>
                  <w:rFonts w:ascii="Times New Roman" w:eastAsia="Times New Roman" w:hAnsi="Times New Roman" w:cs="Times New Roman"/>
                  <w:color w:val="0000FF"/>
                  <w:sz w:val="24"/>
                  <w:szCs w:val="24"/>
                  <w:u w:val="single"/>
                  <w:lang w:eastAsia="ru-RU"/>
                </w:rPr>
                <w:t>№ИНВ-8</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драгоценных металлов и изделий из них</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8" w:history="1">
              <w:r w:rsidRPr="005735F3">
                <w:rPr>
                  <w:rFonts w:ascii="Times New Roman" w:eastAsia="Times New Roman" w:hAnsi="Times New Roman" w:cs="Times New Roman"/>
                  <w:color w:val="0000FF"/>
                  <w:sz w:val="24"/>
                  <w:szCs w:val="24"/>
                  <w:u w:val="single"/>
                  <w:lang w:eastAsia="ru-RU"/>
                </w:rPr>
                <w:t>№ИНВ-8а</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19" w:history="1">
              <w:r w:rsidRPr="005735F3">
                <w:rPr>
                  <w:rFonts w:ascii="Times New Roman" w:eastAsia="Times New Roman" w:hAnsi="Times New Roman" w:cs="Times New Roman"/>
                  <w:color w:val="0000FF"/>
                  <w:sz w:val="24"/>
                  <w:szCs w:val="24"/>
                  <w:u w:val="single"/>
                  <w:lang w:eastAsia="ru-RU"/>
                </w:rPr>
                <w:t>№ИНВ-9</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драгоценных камней, природных алмазов и изделий из них</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0" w:history="1">
              <w:r w:rsidRPr="005735F3">
                <w:rPr>
                  <w:rFonts w:ascii="Times New Roman" w:eastAsia="Times New Roman" w:hAnsi="Times New Roman" w:cs="Times New Roman"/>
                  <w:color w:val="0000FF"/>
                  <w:sz w:val="24"/>
                  <w:szCs w:val="24"/>
                  <w:u w:val="single"/>
                  <w:lang w:eastAsia="ru-RU"/>
                </w:rPr>
                <w:t>№ИНВ-10</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незаконченных ремонтов основных средств</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lastRenderedPageBreak/>
              <w:t xml:space="preserve">Унифицированная форма </w:t>
            </w:r>
            <w:hyperlink r:id="rId21" w:history="1">
              <w:r w:rsidRPr="005735F3">
                <w:rPr>
                  <w:rFonts w:ascii="Times New Roman" w:eastAsia="Times New Roman" w:hAnsi="Times New Roman" w:cs="Times New Roman"/>
                  <w:color w:val="0000FF"/>
                  <w:sz w:val="24"/>
                  <w:szCs w:val="24"/>
                  <w:u w:val="single"/>
                  <w:lang w:eastAsia="ru-RU"/>
                </w:rPr>
                <w:t>№ИНВ-11</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расходов будущих периодов</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2" w:history="1">
              <w:r w:rsidRPr="005735F3">
                <w:rPr>
                  <w:rFonts w:ascii="Times New Roman" w:eastAsia="Times New Roman" w:hAnsi="Times New Roman" w:cs="Times New Roman"/>
                  <w:color w:val="0000FF"/>
                  <w:sz w:val="24"/>
                  <w:szCs w:val="24"/>
                  <w:u w:val="single"/>
                  <w:lang w:eastAsia="ru-RU"/>
                </w:rPr>
                <w:t>№ИНВ-15</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наличных денежных средств</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3" w:history="1">
              <w:r w:rsidRPr="005735F3">
                <w:rPr>
                  <w:rFonts w:ascii="Times New Roman" w:eastAsia="Times New Roman" w:hAnsi="Times New Roman" w:cs="Times New Roman"/>
                  <w:color w:val="0000FF"/>
                  <w:sz w:val="24"/>
                  <w:szCs w:val="24"/>
                  <w:u w:val="single"/>
                  <w:lang w:eastAsia="ru-RU"/>
                </w:rPr>
                <w:t>№ИНВ-16</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Инвентаризационная опись ценных бумаг и бланков документов строгой отчетности</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4" w:history="1">
              <w:r w:rsidRPr="005735F3">
                <w:rPr>
                  <w:rFonts w:ascii="Times New Roman" w:eastAsia="Times New Roman" w:hAnsi="Times New Roman" w:cs="Times New Roman"/>
                  <w:color w:val="0000FF"/>
                  <w:sz w:val="24"/>
                  <w:szCs w:val="24"/>
                  <w:u w:val="single"/>
                  <w:lang w:eastAsia="ru-RU"/>
                </w:rPr>
                <w:t>№ИНВ-17</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инвентаризации расчетов с покупателями, поставщиками и прочими дебиторами и кредиторами</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Приложение к унифицированной форме </w:t>
            </w:r>
            <w:hyperlink r:id="rId25" w:history="1">
              <w:r w:rsidRPr="005735F3">
                <w:rPr>
                  <w:rFonts w:ascii="Times New Roman" w:eastAsia="Times New Roman" w:hAnsi="Times New Roman" w:cs="Times New Roman"/>
                  <w:color w:val="0000FF"/>
                  <w:sz w:val="24"/>
                  <w:szCs w:val="24"/>
                  <w:u w:val="single"/>
                  <w:lang w:eastAsia="ru-RU"/>
                </w:rPr>
                <w:t>№ИНВ-17P</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Справка к акту инвентаризации расчетов с покупателями, поставщиками и прочими дебиторами и кредиторами</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6" w:history="1">
              <w:r w:rsidRPr="005735F3">
                <w:rPr>
                  <w:rFonts w:ascii="Times New Roman" w:eastAsia="Times New Roman" w:hAnsi="Times New Roman" w:cs="Times New Roman"/>
                  <w:color w:val="0000FF"/>
                  <w:sz w:val="24"/>
                  <w:szCs w:val="24"/>
                  <w:u w:val="single"/>
                  <w:lang w:eastAsia="ru-RU"/>
                </w:rPr>
                <w:t>№ИНВ-18</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Сличительная ведомость результатов инвентаризации основных средств</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rHeight w:val="1034"/>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7" w:history="1">
              <w:r w:rsidRPr="005735F3">
                <w:rPr>
                  <w:rFonts w:ascii="Times New Roman" w:eastAsia="Times New Roman" w:hAnsi="Times New Roman" w:cs="Times New Roman"/>
                  <w:color w:val="0000FF"/>
                  <w:sz w:val="24"/>
                  <w:szCs w:val="24"/>
                  <w:u w:val="single"/>
                  <w:lang w:eastAsia="ru-RU"/>
                </w:rPr>
                <w:t>№ИНВ-19</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Сличительная ведомость результатов инвентаризации товарно-материальных ценностей</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8" w:history="1">
              <w:r w:rsidRPr="005735F3">
                <w:rPr>
                  <w:rFonts w:ascii="Times New Roman" w:eastAsia="Times New Roman" w:hAnsi="Times New Roman" w:cs="Times New Roman"/>
                  <w:color w:val="0000FF"/>
                  <w:sz w:val="24"/>
                  <w:szCs w:val="24"/>
                  <w:u w:val="single"/>
                  <w:lang w:eastAsia="ru-RU"/>
                </w:rPr>
                <w:t>№ИНВ-22</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Приказ (постановление, распоряжение) о проведении инвентаризации</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29" w:history="1">
              <w:r w:rsidRPr="005735F3">
                <w:rPr>
                  <w:rFonts w:ascii="Times New Roman" w:eastAsia="Times New Roman" w:hAnsi="Times New Roman" w:cs="Times New Roman"/>
                  <w:color w:val="0000FF"/>
                  <w:sz w:val="24"/>
                  <w:szCs w:val="24"/>
                  <w:u w:val="single"/>
                  <w:lang w:eastAsia="ru-RU"/>
                </w:rPr>
                <w:t>№ИНВ-23</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Журнал учета контроля за выполнением приказов (постановлений, распоряжений) о проведении инвентаризации</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30" w:history="1">
              <w:r w:rsidRPr="005735F3">
                <w:rPr>
                  <w:rFonts w:ascii="Times New Roman" w:eastAsia="Times New Roman" w:hAnsi="Times New Roman" w:cs="Times New Roman"/>
                  <w:color w:val="0000FF"/>
                  <w:sz w:val="24"/>
                  <w:szCs w:val="24"/>
                  <w:u w:val="single"/>
                  <w:lang w:eastAsia="ru-RU"/>
                </w:rPr>
                <w:t>№ИНВ-24</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Акт о контрольной проверке правильности проведения инвентаризации ценностей</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31" w:history="1">
              <w:r w:rsidRPr="005735F3">
                <w:rPr>
                  <w:rFonts w:ascii="Times New Roman" w:eastAsia="Times New Roman" w:hAnsi="Times New Roman" w:cs="Times New Roman"/>
                  <w:color w:val="0000FF"/>
                  <w:sz w:val="24"/>
                  <w:szCs w:val="24"/>
                  <w:u w:val="single"/>
                  <w:lang w:eastAsia="ru-RU"/>
                </w:rPr>
                <w:t>№ИНВ-25</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Журнал учета контрольных проверок правильности проведения инвентаризаций</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18.08.1998 N88</w:t>
            </w:r>
          </w:p>
        </w:tc>
      </w:tr>
      <w:tr w:rsidR="005735F3" w:rsidRPr="005735F3" w:rsidTr="00BE5983">
        <w:trPr>
          <w:tblCellSpacing w:w="15" w:type="dxa"/>
        </w:trPr>
        <w:tc>
          <w:tcPr>
            <w:tcW w:w="2831"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 xml:space="preserve">Унифицированная форма </w:t>
            </w:r>
            <w:hyperlink r:id="rId32" w:history="1">
              <w:r w:rsidRPr="005735F3">
                <w:rPr>
                  <w:rFonts w:ascii="Times New Roman" w:eastAsia="Times New Roman" w:hAnsi="Times New Roman" w:cs="Times New Roman"/>
                  <w:color w:val="0000FF"/>
                  <w:sz w:val="24"/>
                  <w:szCs w:val="24"/>
                  <w:u w:val="single"/>
                  <w:lang w:eastAsia="ru-RU"/>
                </w:rPr>
                <w:t>№ИНВ-26</w:t>
              </w:r>
            </w:hyperlink>
          </w:p>
        </w:tc>
        <w:tc>
          <w:tcPr>
            <w:tcW w:w="2936"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Ведомость учета результатов, выявленных инвентаризацией</w:t>
            </w:r>
          </w:p>
        </w:tc>
        <w:tc>
          <w:tcPr>
            <w:tcW w:w="3382" w:type="dxa"/>
            <w:vAlign w:val="center"/>
            <w:hideMark/>
          </w:tcPr>
          <w:p w:rsidR="005735F3" w:rsidRPr="005735F3" w:rsidRDefault="005735F3" w:rsidP="005735F3">
            <w:pPr>
              <w:spacing w:after="0" w:line="240" w:lineRule="auto"/>
              <w:jc w:val="center"/>
              <w:rPr>
                <w:rFonts w:ascii="Times New Roman" w:eastAsia="Times New Roman" w:hAnsi="Times New Roman" w:cs="Times New Roman"/>
                <w:sz w:val="24"/>
                <w:szCs w:val="24"/>
                <w:lang w:eastAsia="ru-RU"/>
              </w:rPr>
            </w:pPr>
            <w:r w:rsidRPr="005735F3">
              <w:rPr>
                <w:rFonts w:ascii="Times New Roman" w:eastAsia="Times New Roman" w:hAnsi="Times New Roman" w:cs="Times New Roman"/>
                <w:sz w:val="24"/>
                <w:szCs w:val="24"/>
                <w:lang w:eastAsia="ru-RU"/>
              </w:rPr>
              <w:t>Постановление Госкомстата РФ от 27.03.2000 N26</w:t>
            </w:r>
          </w:p>
        </w:tc>
      </w:tr>
    </w:tbl>
    <w:p w:rsidR="005735F3" w:rsidRDefault="005735F3" w:rsidP="005735F3">
      <w:pPr>
        <w:spacing w:before="100" w:beforeAutospacing="1" w:after="100" w:afterAutospacing="1" w:line="240" w:lineRule="auto"/>
        <w:rPr>
          <w:rFonts w:ascii="Times New Roman" w:eastAsia="Times New Roman" w:hAnsi="Times New Roman" w:cs="Times New Roman"/>
          <w:sz w:val="24"/>
          <w:szCs w:val="24"/>
          <w:lang w:eastAsia="ru-RU"/>
        </w:rPr>
      </w:pPr>
    </w:p>
    <w:p w:rsidR="00C03999" w:rsidRDefault="001D4B39" w:rsidP="00C03999">
      <w:pPr>
        <w:jc w:val="right"/>
        <w:rPr>
          <w:sz w:val="24"/>
        </w:rPr>
      </w:pPr>
      <w:r>
        <w:rPr>
          <w:sz w:val="24"/>
        </w:rPr>
        <w:lastRenderedPageBreak/>
        <w:t>Приложение 3</w:t>
      </w:r>
    </w:p>
    <w:p w:rsidR="001D4B39" w:rsidRDefault="001D4B39" w:rsidP="001D4B39">
      <w:pPr>
        <w:pStyle w:val="af"/>
        <w:spacing w:before="0" w:beforeAutospacing="0" w:after="0" w:afterAutospacing="0"/>
        <w:jc w:val="center"/>
        <w:rPr>
          <w:b/>
          <w:bCs/>
        </w:rPr>
      </w:pPr>
      <w:r w:rsidRPr="00881CAF">
        <w:rPr>
          <w:b/>
          <w:bCs/>
        </w:rPr>
        <w:t>Порядок проведения инвентаризации имущества,</w:t>
      </w:r>
    </w:p>
    <w:p w:rsidR="001D4B39" w:rsidRPr="00706C7B" w:rsidRDefault="001D4B39" w:rsidP="001D4B39">
      <w:pPr>
        <w:pStyle w:val="af"/>
        <w:spacing w:before="0" w:beforeAutospacing="0" w:after="0" w:afterAutospacing="0"/>
        <w:jc w:val="center"/>
        <w:rPr>
          <w:b/>
          <w:bCs/>
        </w:rPr>
      </w:pPr>
      <w:r w:rsidRPr="00881CAF">
        <w:rPr>
          <w:b/>
          <w:bCs/>
        </w:rPr>
        <w:t xml:space="preserve"> финансовых активов и обязательств</w:t>
      </w:r>
    </w:p>
    <w:p w:rsidR="001D4B39" w:rsidRPr="000B3E0F" w:rsidRDefault="001D4B39" w:rsidP="001D4B39">
      <w:pPr>
        <w:pStyle w:val="af"/>
        <w:spacing w:before="0" w:beforeAutospacing="0" w:after="0" w:afterAutospacing="0"/>
        <w:jc w:val="center"/>
      </w:pPr>
      <w:r w:rsidRPr="000B3E0F">
        <w:t> </w:t>
      </w:r>
    </w:p>
    <w:p w:rsidR="001D4B39" w:rsidRPr="00B63CFA" w:rsidRDefault="001D4B39" w:rsidP="001D4B39">
      <w:pPr>
        <w:pStyle w:val="af"/>
        <w:spacing w:before="0" w:beforeAutospacing="0" w:after="0" w:afterAutospacing="0"/>
        <w:jc w:val="both"/>
      </w:pPr>
      <w:r w:rsidRPr="00B63CFA">
        <w:t xml:space="preserve">Настоящий Порядок разработан в соответствии со следующими документами: </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Законом от 6 декабря 2011 г. № 402-ФЗ;</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Методическими указаниями, утвержденными приказом Минфина России от 13 июня 1995 г. № 49;</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Инструкцией к Единому плану счетов, утвержденной приказом Минфина России от 1 декабря 2010 г. № 157н;</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Положением, утвержденным Банком России 12 октября 2011 г. № 373-П;</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Методическими указаниями, утвержденными приказом Минфина России от 15 декабря 2010 г. № 173н;</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Правилами, утвержденными постановлением Правительства России от 28 сентября 2000 г. № 731;</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Инструкцией, утвержденной приказом Минфина России от 29 августа 2001 г. № 68н.</w:t>
      </w:r>
    </w:p>
    <w:p w:rsidR="001D4B39" w:rsidRPr="00B63CFA" w:rsidRDefault="001D4B39" w:rsidP="001D4B39">
      <w:pPr>
        <w:pStyle w:val="af"/>
        <w:spacing w:before="0" w:beforeAutospacing="0" w:after="0" w:afterAutospacing="0"/>
        <w:jc w:val="both"/>
      </w:pPr>
      <w:r w:rsidRPr="00B63CFA">
        <w:t> </w:t>
      </w:r>
    </w:p>
    <w:p w:rsidR="001D4B39" w:rsidRPr="00B63CFA" w:rsidRDefault="001D4B39" w:rsidP="001D4B39">
      <w:pPr>
        <w:pStyle w:val="af"/>
        <w:spacing w:before="0" w:beforeAutospacing="0" w:after="0" w:afterAutospacing="0"/>
        <w:jc w:val="both"/>
      </w:pPr>
      <w:r w:rsidRPr="00B63CFA">
        <w:rPr>
          <w:bCs/>
        </w:rPr>
        <w:t>1. Общие положения</w:t>
      </w:r>
    </w:p>
    <w:p w:rsidR="001D4B39" w:rsidRPr="00B63CFA" w:rsidRDefault="001D4B39" w:rsidP="001D4B39">
      <w:pPr>
        <w:pStyle w:val="af"/>
        <w:spacing w:before="0" w:beforeAutospacing="0" w:after="0" w:afterAutospacing="0"/>
        <w:jc w:val="both"/>
      </w:pPr>
      <w:r w:rsidRPr="00B63CFA">
        <w:t> </w:t>
      </w:r>
    </w:p>
    <w:p w:rsidR="001D4B39" w:rsidRPr="00B63CFA" w:rsidRDefault="001D4B39" w:rsidP="001D4B39">
      <w:pPr>
        <w:pStyle w:val="af"/>
        <w:spacing w:before="0" w:beforeAutospacing="0" w:after="0" w:afterAutospacing="0"/>
        <w:jc w:val="both"/>
      </w:pPr>
      <w:r w:rsidRPr="00B63CFA">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1D4B39" w:rsidRPr="00B63CFA" w:rsidRDefault="001D4B39" w:rsidP="001D4B39">
      <w:pPr>
        <w:pStyle w:val="af"/>
        <w:spacing w:before="0" w:beforeAutospacing="0" w:after="0" w:afterAutospacing="0"/>
        <w:jc w:val="both"/>
      </w:pPr>
      <w:r w:rsidRPr="00B63CFA">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B63CFA">
        <w:rPr>
          <w:rStyle w:val="fill"/>
          <w:b w:val="0"/>
          <w:bCs w:val="0"/>
          <w:i w:val="0"/>
          <w:iCs w:val="0"/>
        </w:rPr>
        <w:t>Также инвентаризации подлежит имущество, находящееся на ответственном хранении учреждения.</w:t>
      </w:r>
    </w:p>
    <w:p w:rsidR="001D4B39" w:rsidRPr="00B63CFA" w:rsidRDefault="001D4B39" w:rsidP="001D4B39">
      <w:pPr>
        <w:pStyle w:val="af"/>
        <w:spacing w:before="0" w:beforeAutospacing="0" w:after="0" w:afterAutospacing="0"/>
        <w:jc w:val="both"/>
      </w:pPr>
      <w:r w:rsidRPr="00B63CFA">
        <w:rPr>
          <w:rStyle w:val="fill"/>
          <w:b w:val="0"/>
          <w:bCs w:val="0"/>
          <w:i w:val="0"/>
          <w:iCs w:val="0"/>
        </w:rPr>
        <w:t>Инвентаризацию имущества, переданного в аренду (безвозмездное пользование), проводит арендатор (ссудополучатель).</w:t>
      </w:r>
    </w:p>
    <w:p w:rsidR="001D4B39" w:rsidRPr="00B63CFA" w:rsidRDefault="001D4B39" w:rsidP="001D4B39">
      <w:pPr>
        <w:pStyle w:val="af"/>
        <w:spacing w:before="0" w:beforeAutospacing="0" w:after="0" w:afterAutospacing="0"/>
        <w:jc w:val="both"/>
      </w:pPr>
      <w:r w:rsidRPr="00B63CFA">
        <w:t>Инвентаризация имущества производится по его местонахождению и в разрезе материально-</w:t>
      </w:r>
      <w:r w:rsidRPr="00B63CFA">
        <w:br/>
        <w:t>ответственных лиц.</w:t>
      </w:r>
    </w:p>
    <w:p w:rsidR="001D4B39" w:rsidRPr="00B63CFA" w:rsidRDefault="001D4B39" w:rsidP="001D4B39">
      <w:pPr>
        <w:pStyle w:val="af"/>
        <w:spacing w:before="0" w:beforeAutospacing="0" w:after="0" w:afterAutospacing="0"/>
        <w:jc w:val="both"/>
      </w:pPr>
      <w:r w:rsidRPr="00B63CFA">
        <w:t>1.3. Основными целями инвентаризации являются:</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выявление фактического наличия имущества;</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сопоставление фактического наличия с данными бухгалтерского учета;</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проверка полноты отражения в учете финансовых активов и обязательств (выявление излишков, недостач);</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документальное подтверждение наличия имущества и обязательств;</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определение фактического состояния имущества и его оценка.</w:t>
      </w:r>
    </w:p>
    <w:p w:rsidR="001D4B39" w:rsidRPr="00B63CFA" w:rsidRDefault="001D4B39" w:rsidP="001D4B39">
      <w:pPr>
        <w:pStyle w:val="af"/>
        <w:spacing w:before="0" w:beforeAutospacing="0" w:after="0" w:afterAutospacing="0"/>
        <w:jc w:val="both"/>
      </w:pPr>
      <w:r w:rsidRPr="00B63CFA">
        <w:t>1.4. Проведение инвентаризации обязательно:</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при передаче имущества в аренду, выкупе, продаже;</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при смене материально-ответственных лиц;</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при выявлении фактов хищения, злоупотребления или порчи имущества (немедленно по установлении таких фактов);</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при реорганизации, изменении типа учреждения или ликвидации учреждения;</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в других случаях, предусмотренных действующим законодательством.</w:t>
      </w:r>
    </w:p>
    <w:p w:rsidR="001D4B39" w:rsidRPr="00B63CFA" w:rsidRDefault="001D4B39" w:rsidP="001D4B39">
      <w:pPr>
        <w:pStyle w:val="af"/>
        <w:spacing w:before="0" w:beforeAutospacing="0" w:after="0" w:afterAutospacing="0"/>
        <w:jc w:val="both"/>
      </w:pPr>
      <w:r w:rsidRPr="00B63CFA">
        <w:rPr>
          <w:rStyle w:val="fill"/>
          <w:b w:val="0"/>
          <w:bCs w:val="0"/>
          <w:i w:val="0"/>
          <w:iCs w:val="0"/>
        </w:rPr>
        <w:t>При коллективной или бригадной материальной ответственности инвентаризацию необходимо проводить:</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xml:space="preserve">– </w:t>
      </w:r>
      <w:r w:rsidRPr="00B63CFA">
        <w:rPr>
          <w:rStyle w:val="fill"/>
          <w:b w:val="0"/>
          <w:bCs w:val="0"/>
          <w:i w:val="0"/>
          <w:iCs w:val="0"/>
          <w:sz w:val="24"/>
          <w:szCs w:val="24"/>
        </w:rPr>
        <w:t>при смене руководителя коллектива или бригадира;</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xml:space="preserve">– </w:t>
      </w:r>
      <w:r w:rsidRPr="00B63CFA">
        <w:rPr>
          <w:rStyle w:val="fill"/>
          <w:b w:val="0"/>
          <w:bCs w:val="0"/>
          <w:i w:val="0"/>
          <w:iCs w:val="0"/>
          <w:sz w:val="24"/>
          <w:szCs w:val="24"/>
        </w:rPr>
        <w:t>при выбытии из коллектива или бригады более 50 процентов работников;</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xml:space="preserve">– </w:t>
      </w:r>
      <w:r w:rsidRPr="00B63CFA">
        <w:rPr>
          <w:rStyle w:val="fill"/>
          <w:b w:val="0"/>
          <w:bCs w:val="0"/>
          <w:i w:val="0"/>
          <w:iCs w:val="0"/>
          <w:sz w:val="24"/>
          <w:szCs w:val="24"/>
        </w:rPr>
        <w:t>по требованию одного или нескольких членов коллектива или бригады.</w:t>
      </w:r>
    </w:p>
    <w:p w:rsidR="001D4B39" w:rsidRPr="00B63CFA" w:rsidRDefault="001D4B39" w:rsidP="001D4B39">
      <w:pPr>
        <w:pStyle w:val="af"/>
        <w:spacing w:before="0" w:beforeAutospacing="0" w:after="0" w:afterAutospacing="0"/>
        <w:jc w:val="both"/>
      </w:pPr>
      <w:r w:rsidRPr="00B63CFA">
        <w:t> </w:t>
      </w:r>
    </w:p>
    <w:p w:rsidR="001D4B39" w:rsidRPr="00B63CFA" w:rsidRDefault="001D4B39" w:rsidP="001D4B39">
      <w:pPr>
        <w:pStyle w:val="af"/>
        <w:spacing w:before="0" w:beforeAutospacing="0" w:after="0" w:afterAutospacing="0"/>
        <w:jc w:val="both"/>
      </w:pPr>
      <w:r w:rsidRPr="00B63CFA">
        <w:rPr>
          <w:bCs/>
        </w:rPr>
        <w:lastRenderedPageBreak/>
        <w:t>2. Порядок и сроки проведения инвентаризации</w:t>
      </w:r>
    </w:p>
    <w:p w:rsidR="001D4B39" w:rsidRPr="00B63CFA" w:rsidRDefault="001D4B39" w:rsidP="001D4B39">
      <w:pPr>
        <w:pStyle w:val="af"/>
        <w:spacing w:before="0" w:beforeAutospacing="0" w:after="0" w:afterAutospacing="0"/>
        <w:jc w:val="both"/>
      </w:pPr>
      <w:r w:rsidRPr="00B63CFA">
        <w:t> </w:t>
      </w:r>
    </w:p>
    <w:p w:rsidR="001D4B39" w:rsidRPr="00B63CFA" w:rsidRDefault="001D4B39" w:rsidP="001D4B39">
      <w:pPr>
        <w:pStyle w:val="af"/>
        <w:spacing w:before="0" w:beforeAutospacing="0" w:after="0" w:afterAutospacing="0"/>
        <w:jc w:val="both"/>
      </w:pPr>
      <w:r w:rsidRPr="00B63CFA">
        <w:t>2.1. Для проведения инвентаризации в учреждении создается постоянно действующая инвентаризационная комиссия.</w:t>
      </w:r>
    </w:p>
    <w:p w:rsidR="001D4B39" w:rsidRPr="00B63CFA" w:rsidRDefault="001D4B39" w:rsidP="001D4B39">
      <w:pPr>
        <w:pStyle w:val="af"/>
        <w:spacing w:before="0" w:beforeAutospacing="0" w:after="0" w:afterAutospacing="0"/>
        <w:jc w:val="both"/>
      </w:pPr>
      <w:r w:rsidRPr="00B63CFA">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D4B39" w:rsidRPr="00B63CFA" w:rsidRDefault="001D4B39" w:rsidP="001D4B39">
      <w:pPr>
        <w:pStyle w:val="af"/>
        <w:spacing w:before="0" w:beforeAutospacing="0" w:after="0" w:afterAutospacing="0"/>
        <w:jc w:val="both"/>
      </w:pPr>
      <w:r w:rsidRPr="00B63CFA">
        <w:t>В состав инвентаризационной комиссии включают представителей администрации учреждения, сотрудников бухгалтерии, других специалистов.</w:t>
      </w:r>
    </w:p>
    <w:p w:rsidR="001D4B39" w:rsidRPr="00B63CFA" w:rsidRDefault="001D4B39" w:rsidP="001D4B39">
      <w:pPr>
        <w:pStyle w:val="af"/>
        <w:spacing w:before="0" w:beforeAutospacing="0" w:after="0" w:afterAutospacing="0"/>
        <w:jc w:val="both"/>
      </w:pPr>
      <w:r w:rsidRPr="00B63CFA">
        <w:t xml:space="preserve">2.2. Сроки проведения плановых инвентаризаций установлены в Графике проведения инвентаризации. </w:t>
      </w:r>
    </w:p>
    <w:p w:rsidR="001D4B39" w:rsidRPr="00B63CFA" w:rsidRDefault="001D4B39" w:rsidP="001D4B39">
      <w:pPr>
        <w:pStyle w:val="af"/>
        <w:spacing w:before="0" w:beforeAutospacing="0" w:after="0" w:afterAutospacing="0"/>
        <w:jc w:val="both"/>
      </w:pPr>
      <w:r w:rsidRPr="00B63CFA">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D4B39" w:rsidRPr="00B63CFA" w:rsidRDefault="001D4B39" w:rsidP="001D4B39">
      <w:pPr>
        <w:pStyle w:val="af"/>
        <w:spacing w:before="0" w:beforeAutospacing="0" w:after="0" w:afterAutospacing="0"/>
        <w:jc w:val="both"/>
      </w:pPr>
      <w:r w:rsidRPr="00B63CFA">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D4B39" w:rsidRPr="00B63CFA" w:rsidRDefault="001D4B39" w:rsidP="001D4B39">
      <w:pPr>
        <w:pStyle w:val="af"/>
        <w:spacing w:before="0" w:beforeAutospacing="0" w:after="0" w:afterAutospacing="0"/>
        <w:jc w:val="both"/>
      </w:pPr>
      <w:r w:rsidRPr="00B63CFA">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w:t>
      </w:r>
      <w:r>
        <w:t>ачалу инвентаризации по учетным</w:t>
      </w:r>
      <w:r w:rsidRPr="00B63CFA">
        <w:t xml:space="preserve"> данным.</w:t>
      </w:r>
    </w:p>
    <w:p w:rsidR="001D4B39" w:rsidRPr="00B63CFA" w:rsidRDefault="001D4B39" w:rsidP="001D4B39">
      <w:pPr>
        <w:pStyle w:val="af"/>
        <w:spacing w:before="0" w:beforeAutospacing="0" w:after="0" w:afterAutospacing="0"/>
        <w:jc w:val="both"/>
      </w:pPr>
      <w:r w:rsidRPr="00B63CFA">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D4B39" w:rsidRPr="00B63CFA" w:rsidRDefault="001D4B39" w:rsidP="001D4B39">
      <w:pPr>
        <w:pStyle w:val="af"/>
        <w:spacing w:before="0" w:beforeAutospacing="0" w:after="0" w:afterAutospacing="0"/>
        <w:jc w:val="both"/>
      </w:pPr>
      <w:r w:rsidRPr="00B63CFA">
        <w:t>2.5. Фактическое наличие имущества при инвентаризации определяют путем обязательного подсчета, взвешивания, обмера.</w:t>
      </w:r>
    </w:p>
    <w:p w:rsidR="001D4B39" w:rsidRPr="00B63CFA" w:rsidRDefault="001D4B39" w:rsidP="001D4B39">
      <w:pPr>
        <w:pStyle w:val="af"/>
        <w:spacing w:before="0" w:beforeAutospacing="0" w:after="0" w:afterAutospacing="0"/>
        <w:jc w:val="both"/>
      </w:pPr>
      <w:r w:rsidRPr="00B63CFA">
        <w:t>2.6. Проверка фактического наличия имущества производится при обязательном участии материально-ответственных лиц.</w:t>
      </w:r>
    </w:p>
    <w:p w:rsidR="001D4B39" w:rsidRPr="00B63CFA" w:rsidRDefault="001D4B39" w:rsidP="001D4B39">
      <w:pPr>
        <w:pStyle w:val="af"/>
        <w:spacing w:before="0" w:beforeAutospacing="0" w:after="0" w:afterAutospacing="0"/>
        <w:jc w:val="both"/>
      </w:pPr>
      <w:r w:rsidRPr="00B63CFA">
        <w:t>2.7. Инвентаризацию отдельных видов имущества и финансовых обязательств проводят в соответствии с Правилами, установленными приказом Минфина России от 13 июня 1995 г. № 49.</w:t>
      </w:r>
    </w:p>
    <w:p w:rsidR="001D4B39" w:rsidRPr="00B63CFA" w:rsidRDefault="001D4B39" w:rsidP="001D4B39">
      <w:pPr>
        <w:pStyle w:val="af"/>
        <w:spacing w:before="0" w:beforeAutospacing="0" w:after="0" w:afterAutospacing="0"/>
        <w:jc w:val="both"/>
      </w:pPr>
      <w:r w:rsidRPr="00B63CFA">
        <w:t>2.7. Для оформления инвентаризации применяют формы, утвержденные приказом Минфина России от 15 декабря 2010 г. № 173н:</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инвентаризационная опись остатков на счетах учета денежных средств (ф. 0504082);</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инвентаризационная опись (сличительная ведомость) бланков строгой отчетности и денежных документов (ф. 0504086);</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инвентаризационная опись (сличительная ведомость) по объектам нефинансовых активов (ф. 0504087);</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инвентаризационная ведомость наличных денежных средств (ф. 0504088);</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инвентаризационная опись расчетов с покупателями, поставщиками и прочими дебиторами и кредиторами (ф. 0504089);</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инвентаризационная опись расчетов по поступлениям (ф. 0504091);</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ведомость расхождений по результатам инвентаризации (ф. 0504092);</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акт о результатах инвентаризации (ф. 0504835);</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xml:space="preserve">– </w:t>
      </w:r>
      <w:r w:rsidRPr="00B63CFA">
        <w:rPr>
          <w:rStyle w:val="fill"/>
          <w:b w:val="0"/>
          <w:bCs w:val="0"/>
          <w:i w:val="0"/>
          <w:iCs w:val="0"/>
          <w:sz w:val="24"/>
          <w:szCs w:val="24"/>
        </w:rPr>
        <w:t>инвентаризационная опись задолженности по кредитам, займам (ссудам) (форма № 0504083);</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xml:space="preserve">– </w:t>
      </w:r>
      <w:r w:rsidRPr="00B63CFA">
        <w:rPr>
          <w:rStyle w:val="fill"/>
          <w:b w:val="0"/>
          <w:bCs w:val="0"/>
          <w:i w:val="0"/>
          <w:iCs w:val="0"/>
          <w:sz w:val="24"/>
          <w:szCs w:val="24"/>
        </w:rPr>
        <w:t>инвентаризационная опись ценных бумаг (форма № 0504081).</w:t>
      </w:r>
    </w:p>
    <w:p w:rsidR="001D4B39" w:rsidRPr="00B63CFA" w:rsidRDefault="001D4B39" w:rsidP="001D4B39">
      <w:pPr>
        <w:pStyle w:val="af"/>
        <w:spacing w:before="0" w:beforeAutospacing="0" w:after="0" w:afterAutospacing="0"/>
        <w:jc w:val="both"/>
      </w:pPr>
      <w:r w:rsidRPr="00B63CFA">
        <w:t>Формы заполняют в порядке, установленном Методическими указаниями, утвержденными приказом Минфина России от 15 декабря 2010 г. № 173н, Методическими указаниями, утвержденными приказом Минфина России от 13 июня 1995 г. № 49.</w:t>
      </w:r>
    </w:p>
    <w:p w:rsidR="001D4B39" w:rsidRPr="00B63CFA" w:rsidRDefault="001D4B39" w:rsidP="001D4B39">
      <w:pPr>
        <w:pStyle w:val="af"/>
        <w:spacing w:before="0" w:beforeAutospacing="0" w:after="0" w:afterAutospacing="0"/>
        <w:jc w:val="both"/>
      </w:pPr>
      <w:r w:rsidRPr="00B63CFA">
        <w:lastRenderedPageBreak/>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1D4B39" w:rsidRPr="00B63CFA" w:rsidRDefault="001D4B39" w:rsidP="001D4B39">
      <w:pPr>
        <w:pStyle w:val="af"/>
        <w:spacing w:before="0" w:beforeAutospacing="0" w:after="0" w:afterAutospacing="0"/>
        <w:jc w:val="both"/>
      </w:pPr>
      <w:r w:rsidRPr="00B63CFA">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D4B39" w:rsidRPr="00B63CFA" w:rsidRDefault="001D4B39" w:rsidP="001D4B39">
      <w:pPr>
        <w:pStyle w:val="af"/>
        <w:spacing w:before="0" w:beforeAutospacing="0" w:after="0" w:afterAutospacing="0"/>
        <w:jc w:val="both"/>
      </w:pPr>
      <w:r w:rsidRPr="00B63CFA">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D4B39" w:rsidRPr="00B63CFA" w:rsidRDefault="001D4B39" w:rsidP="001D4B39">
      <w:pPr>
        <w:pStyle w:val="af"/>
        <w:spacing w:before="0" w:beforeAutospacing="0" w:after="0" w:afterAutospacing="0"/>
        <w:jc w:val="both"/>
      </w:pPr>
      <w:r w:rsidRPr="00B63CFA">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D4B39" w:rsidRPr="00B63CFA" w:rsidRDefault="001D4B39" w:rsidP="001D4B39">
      <w:pPr>
        <w:pStyle w:val="af"/>
        <w:spacing w:before="0" w:beforeAutospacing="0" w:after="0" w:afterAutospacing="0"/>
        <w:jc w:val="both"/>
      </w:pPr>
      <w:r w:rsidRPr="00B63CFA">
        <w:rPr>
          <w:rStyle w:val="fill"/>
          <w:b w:val="0"/>
          <w:bCs w:val="0"/>
          <w:i w:val="0"/>
          <w:iCs w:val="0"/>
        </w:rPr>
        <w:t>2.12. Инвентаризация библиотечных фондов проводится систематически в сроки, установленные письмом Минфина России «Об инвентаризации библиотечных фондов» от 4 ноября 1998 г. № 16-00-16-198.</w:t>
      </w:r>
    </w:p>
    <w:p w:rsidR="001D4B39" w:rsidRPr="00B63CFA" w:rsidRDefault="001D4B39" w:rsidP="001D4B39">
      <w:pPr>
        <w:pStyle w:val="af"/>
        <w:spacing w:before="0" w:beforeAutospacing="0" w:after="0" w:afterAutospacing="0"/>
        <w:jc w:val="both"/>
      </w:pPr>
      <w:r w:rsidRPr="00B63CFA">
        <w:t>2.13. Особенности проведения инвентаризации драгоценных металлов, драгоценных камней и изделий из них.</w:t>
      </w:r>
    </w:p>
    <w:p w:rsidR="001D4B39" w:rsidRPr="00B63CFA" w:rsidRDefault="001D4B39" w:rsidP="001D4B39">
      <w:pPr>
        <w:pStyle w:val="af"/>
        <w:spacing w:before="0" w:beforeAutospacing="0" w:after="0" w:afterAutospacing="0"/>
        <w:jc w:val="both"/>
      </w:pPr>
      <w:r w:rsidRPr="00B63CFA">
        <w:t xml:space="preserve">2.13.1. Инвентаризацию драгоценных металлов, драгоценных камней и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непосредственно в производстве с полной зачисткой помещений и оборудования. Количество инвентаризаций может быть увеличено </w:t>
      </w:r>
      <w:r w:rsidRPr="00B63CFA">
        <w:rPr>
          <w:rStyle w:val="fill"/>
          <w:b w:val="0"/>
          <w:bCs w:val="0"/>
          <w:i w:val="0"/>
          <w:iCs w:val="0"/>
        </w:rPr>
        <w:t>директором</w:t>
      </w:r>
      <w:r w:rsidRPr="00B63CFA">
        <w:t xml:space="preserve"> учреждения по его усмотрению. </w:t>
      </w:r>
    </w:p>
    <w:p w:rsidR="001D4B39" w:rsidRPr="00B63CFA" w:rsidRDefault="001D4B39" w:rsidP="001D4B39">
      <w:pPr>
        <w:pStyle w:val="af"/>
        <w:spacing w:before="0" w:beforeAutospacing="0" w:after="0" w:afterAutospacing="0"/>
        <w:jc w:val="both"/>
      </w:pPr>
      <w:r w:rsidRPr="00B63CFA">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1D4B39" w:rsidRPr="00B63CFA" w:rsidRDefault="001D4B39" w:rsidP="001D4B39">
      <w:pPr>
        <w:pStyle w:val="af"/>
        <w:spacing w:before="0" w:beforeAutospacing="0" w:after="0" w:afterAutospacing="0"/>
        <w:jc w:val="both"/>
      </w:pPr>
      <w:r w:rsidRPr="00B63CFA">
        <w:t>2.13.3.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1D4B39" w:rsidRPr="00B63CFA" w:rsidRDefault="001D4B39" w:rsidP="001D4B39">
      <w:pPr>
        <w:pStyle w:val="af"/>
        <w:spacing w:before="0" w:beforeAutospacing="0" w:after="0" w:afterAutospacing="0"/>
        <w:jc w:val="both"/>
      </w:pPr>
      <w:r w:rsidRPr="00B63CFA">
        <w:t>2.14. Особенности проведения инвентаризации финансовых активов и обязательств.</w:t>
      </w:r>
    </w:p>
    <w:p w:rsidR="001D4B39" w:rsidRPr="00B63CFA" w:rsidRDefault="001D4B39" w:rsidP="001D4B39">
      <w:pPr>
        <w:pStyle w:val="af"/>
        <w:spacing w:before="0" w:beforeAutospacing="0" w:after="0" w:afterAutospacing="0"/>
        <w:jc w:val="both"/>
      </w:pPr>
      <w:r w:rsidRPr="00B63CFA">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1D4B39" w:rsidRPr="00B63CFA" w:rsidRDefault="001D4B39" w:rsidP="001D4B39">
      <w:pPr>
        <w:pStyle w:val="af"/>
        <w:spacing w:before="0" w:beforeAutospacing="0" w:after="0" w:afterAutospacing="0"/>
        <w:jc w:val="both"/>
      </w:pPr>
      <w:r w:rsidRPr="00B63CFA">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1D4B39" w:rsidRPr="00B63CFA" w:rsidRDefault="001D4B39" w:rsidP="001D4B39">
      <w:pPr>
        <w:pStyle w:val="af"/>
        <w:spacing w:before="0" w:beforeAutospacing="0" w:after="0" w:afterAutospacing="0"/>
        <w:jc w:val="both"/>
      </w:pPr>
      <w:r w:rsidRPr="00B63CFA">
        <w:t>2.14.3. Перечень финансовых активов и обязательств по объектам учета, подлежащих инвентаризации:</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расчеты по доходам – счет 0.205.00.000;</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расчеты по выданным авансам – счет 0.206.00.000;</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расчеты с подотчетными лицами – счет 0.208.00.000;</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расчеты по ущербу имуществу – счет 0.209.00.000;</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расчеты по принятым обязательствам – счет 0.302.00.000;</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расчеты по платежам в бюджеты – счет 0.303.00.000;</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прочие расчеты с кредиторами – счет 0.304.00.000;</w:t>
      </w:r>
    </w:p>
    <w:p w:rsidR="001D4B39" w:rsidRPr="00B63CFA" w:rsidRDefault="001D4B39" w:rsidP="001D4B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B63CFA">
        <w:rPr>
          <w:sz w:val="24"/>
          <w:szCs w:val="24"/>
        </w:rPr>
        <w:t xml:space="preserve">– </w:t>
      </w:r>
      <w:r w:rsidRPr="00B63CFA">
        <w:rPr>
          <w:rStyle w:val="fill"/>
          <w:b w:val="0"/>
          <w:bCs w:val="0"/>
          <w:i w:val="0"/>
          <w:iCs w:val="0"/>
          <w:sz w:val="24"/>
          <w:szCs w:val="24"/>
        </w:rPr>
        <w:t>расчеты с кредиторами по долговым обязательствам – счет 0.301.00.000.</w:t>
      </w:r>
    </w:p>
    <w:p w:rsidR="001D4B39" w:rsidRPr="00B63CFA" w:rsidRDefault="001D4B39" w:rsidP="001D4B39">
      <w:pPr>
        <w:pStyle w:val="af"/>
        <w:spacing w:before="0" w:beforeAutospacing="0" w:after="0" w:afterAutospacing="0"/>
        <w:jc w:val="both"/>
      </w:pPr>
      <w:r w:rsidRPr="00B63CFA">
        <w:t> </w:t>
      </w:r>
    </w:p>
    <w:p w:rsidR="001D4B39" w:rsidRPr="00B63CFA" w:rsidRDefault="001D4B39" w:rsidP="001D4B39">
      <w:pPr>
        <w:pStyle w:val="af"/>
        <w:spacing w:before="0" w:beforeAutospacing="0" w:after="0" w:afterAutospacing="0"/>
        <w:jc w:val="both"/>
      </w:pPr>
      <w:r w:rsidRPr="00B63CFA">
        <w:rPr>
          <w:bCs/>
        </w:rPr>
        <w:t>3. Оформление результатов инвентаризации</w:t>
      </w:r>
    </w:p>
    <w:p w:rsidR="001D4B39" w:rsidRPr="00B63CFA" w:rsidRDefault="001D4B39" w:rsidP="001D4B39">
      <w:pPr>
        <w:pStyle w:val="af"/>
        <w:spacing w:before="0" w:beforeAutospacing="0" w:after="0" w:afterAutospacing="0"/>
        <w:jc w:val="both"/>
      </w:pPr>
      <w:r w:rsidRPr="00B63CFA">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w:t>
      </w:r>
      <w:r>
        <w:t>тического наличия имущественно-</w:t>
      </w:r>
      <w:r w:rsidRPr="00B63CFA">
        <w:t>материальных и других ценностей, финансовых активов и обязательств с данными бухгалтерского учета.</w:t>
      </w:r>
    </w:p>
    <w:p w:rsidR="001D4B39" w:rsidRPr="00B63CFA" w:rsidRDefault="001D4B39" w:rsidP="001D4B39">
      <w:pPr>
        <w:pStyle w:val="af"/>
        <w:spacing w:before="0" w:beforeAutospacing="0" w:after="0" w:afterAutospacing="0"/>
        <w:jc w:val="both"/>
      </w:pPr>
      <w:r w:rsidRPr="00B63CFA">
        <w:lastRenderedPageBreak/>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1D4B39" w:rsidRPr="00B63CFA" w:rsidRDefault="001D4B39" w:rsidP="001D4B39">
      <w:pPr>
        <w:pStyle w:val="af"/>
        <w:spacing w:before="0" w:beforeAutospacing="0" w:after="0" w:afterAutospacing="0"/>
        <w:jc w:val="both"/>
      </w:pPr>
      <w:r w:rsidRPr="00B63CFA">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D4B39" w:rsidRPr="00B63CFA" w:rsidRDefault="001D4B39" w:rsidP="001D4B39">
      <w:pPr>
        <w:pStyle w:val="af"/>
        <w:spacing w:before="0" w:beforeAutospacing="0" w:after="0" w:afterAutospacing="0"/>
        <w:jc w:val="both"/>
      </w:pPr>
      <w:r w:rsidRPr="00B63CFA">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D4B39" w:rsidRPr="00B63CFA" w:rsidRDefault="001D4B39" w:rsidP="001D4B39">
      <w:pPr>
        <w:pStyle w:val="af"/>
        <w:spacing w:before="0" w:beforeAutospacing="0" w:after="0" w:afterAutospacing="0"/>
        <w:jc w:val="both"/>
      </w:pPr>
      <w:r w:rsidRPr="00B63CFA">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w:t>
      </w:r>
      <w:r w:rsidRPr="00B63CFA">
        <w:br/>
        <w:t>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w:t>
      </w:r>
      <w:r>
        <w:t xml:space="preserve"> </w:t>
      </w:r>
      <w:r w:rsidRPr="00B63CFA">
        <w:t>сохранности доверенных ему материальных ценностей.</w:t>
      </w:r>
    </w:p>
    <w:p w:rsidR="001D4B39" w:rsidRDefault="001D4B39" w:rsidP="001D4B39">
      <w:pPr>
        <w:pStyle w:val="af"/>
        <w:spacing w:before="0" w:beforeAutospacing="0" w:after="0" w:afterAutospacing="0"/>
        <w:jc w:val="both"/>
        <w:rPr>
          <w:bCs/>
        </w:rPr>
      </w:pPr>
      <w:r w:rsidRPr="00B63CFA">
        <w:t> </w:t>
      </w:r>
      <w:r>
        <w:rPr>
          <w:bCs/>
        </w:rPr>
        <w:t xml:space="preserve">                                              </w:t>
      </w:r>
      <w:r w:rsidRPr="00B63CFA">
        <w:rPr>
          <w:bCs/>
        </w:rPr>
        <w:t>График проведения инвентаризации</w:t>
      </w:r>
    </w:p>
    <w:tbl>
      <w:tblPr>
        <w:tblW w:w="0" w:type="auto"/>
        <w:tblInd w:w="70" w:type="dxa"/>
        <w:tblLayout w:type="fixed"/>
        <w:tblCellMar>
          <w:top w:w="60" w:type="dxa"/>
          <w:left w:w="60" w:type="dxa"/>
          <w:bottom w:w="60" w:type="dxa"/>
          <w:right w:w="60" w:type="dxa"/>
        </w:tblCellMar>
        <w:tblLook w:val="04A0"/>
      </w:tblPr>
      <w:tblGrid>
        <w:gridCol w:w="699"/>
        <w:gridCol w:w="5245"/>
        <w:gridCol w:w="1843"/>
        <w:gridCol w:w="1842"/>
      </w:tblGrid>
      <w:tr w:rsidR="001D4B39" w:rsidRPr="00B63CFA" w:rsidTr="00BE5983">
        <w:tc>
          <w:tcPr>
            <w:tcW w:w="699" w:type="dxa"/>
            <w:tcBorders>
              <w:top w:val="single" w:sz="8" w:space="0" w:color="000000"/>
              <w:left w:val="single" w:sz="8" w:space="0" w:color="000000"/>
              <w:bottom w:val="single" w:sz="8" w:space="0" w:color="000000"/>
              <w:right w:val="single" w:sz="8" w:space="0" w:color="000000"/>
            </w:tcBorders>
            <w:hideMark/>
          </w:tcPr>
          <w:p w:rsidR="001D4B39" w:rsidRPr="00B63CFA" w:rsidRDefault="001D4B39" w:rsidP="00D241C3">
            <w:pPr>
              <w:jc w:val="both"/>
              <w:rPr>
                <w:rFonts w:ascii="Calibri" w:eastAsia="Calibri" w:hAnsi="Calibri" w:cs="Times New Roman"/>
              </w:rPr>
            </w:pPr>
            <w:r w:rsidRPr="00B63CFA">
              <w:rPr>
                <w:rFonts w:ascii="Calibri" w:eastAsia="Calibri" w:hAnsi="Calibri" w:cs="Times New Roman"/>
              </w:rPr>
              <w:t>№</w:t>
            </w:r>
            <w:r w:rsidRPr="00B63CFA">
              <w:rPr>
                <w:rFonts w:ascii="Calibri" w:eastAsia="Calibri" w:hAnsi="Calibri" w:cs="Times New Roman"/>
              </w:rPr>
              <w:br/>
              <w:t>п/п</w:t>
            </w:r>
          </w:p>
        </w:tc>
        <w:tc>
          <w:tcPr>
            <w:tcW w:w="5245" w:type="dxa"/>
            <w:tcBorders>
              <w:top w:val="single" w:sz="8" w:space="0" w:color="000000"/>
              <w:left w:val="single" w:sz="8" w:space="0" w:color="000000"/>
              <w:bottom w:val="single" w:sz="8" w:space="0" w:color="000000"/>
              <w:right w:val="single" w:sz="8" w:space="0" w:color="000000"/>
            </w:tcBorders>
            <w:hideMark/>
          </w:tcPr>
          <w:p w:rsidR="001D4B39" w:rsidRPr="00B63CFA" w:rsidRDefault="001D4B39" w:rsidP="00D241C3">
            <w:pPr>
              <w:jc w:val="both"/>
              <w:rPr>
                <w:rFonts w:ascii="Calibri" w:eastAsia="Calibri" w:hAnsi="Calibri" w:cs="Times New Roman"/>
              </w:rPr>
            </w:pPr>
            <w:r w:rsidRPr="00B63CFA">
              <w:rPr>
                <w:rFonts w:ascii="Calibri" w:eastAsia="Calibri" w:hAnsi="Calibri" w:cs="Times New Roman"/>
              </w:rPr>
              <w:t>Наименование объектов инвентаризации</w:t>
            </w:r>
          </w:p>
        </w:tc>
        <w:tc>
          <w:tcPr>
            <w:tcW w:w="1843" w:type="dxa"/>
            <w:tcBorders>
              <w:top w:val="single" w:sz="8" w:space="0" w:color="000000"/>
              <w:left w:val="single" w:sz="8" w:space="0" w:color="000000"/>
              <w:bottom w:val="single" w:sz="8" w:space="0" w:color="000000"/>
              <w:right w:val="single" w:sz="8" w:space="0" w:color="000000"/>
            </w:tcBorders>
            <w:hideMark/>
          </w:tcPr>
          <w:p w:rsidR="001D4B39" w:rsidRPr="00B63CFA" w:rsidRDefault="001D4B39" w:rsidP="00D241C3">
            <w:pPr>
              <w:jc w:val="both"/>
              <w:rPr>
                <w:rFonts w:ascii="Calibri" w:eastAsia="Calibri" w:hAnsi="Calibri" w:cs="Times New Roman"/>
              </w:rPr>
            </w:pPr>
            <w:r w:rsidRPr="00B63CFA">
              <w:rPr>
                <w:rFonts w:ascii="Calibri" w:eastAsia="Calibri" w:hAnsi="Calibri" w:cs="Times New Roman"/>
              </w:rPr>
              <w:t>Сроки проведения инвентаризации</w:t>
            </w:r>
          </w:p>
        </w:tc>
        <w:tc>
          <w:tcPr>
            <w:tcW w:w="1842" w:type="dxa"/>
            <w:tcBorders>
              <w:top w:val="single" w:sz="8" w:space="0" w:color="000000"/>
              <w:left w:val="single" w:sz="8" w:space="0" w:color="000000"/>
              <w:bottom w:val="single" w:sz="8" w:space="0" w:color="000000"/>
              <w:right w:val="single" w:sz="8" w:space="0" w:color="000000"/>
            </w:tcBorders>
            <w:hideMark/>
          </w:tcPr>
          <w:p w:rsidR="001D4B39" w:rsidRPr="00B63CFA" w:rsidRDefault="001D4B39" w:rsidP="00D241C3">
            <w:pPr>
              <w:jc w:val="both"/>
              <w:rPr>
                <w:rFonts w:ascii="Calibri" w:eastAsia="Calibri" w:hAnsi="Calibri" w:cs="Times New Roman"/>
              </w:rPr>
            </w:pPr>
            <w:r w:rsidRPr="00B63CFA">
              <w:rPr>
                <w:rFonts w:ascii="Calibri" w:eastAsia="Calibri" w:hAnsi="Calibri" w:cs="Times New Roman"/>
              </w:rPr>
              <w:t>Период проведения инвентаризации</w:t>
            </w:r>
          </w:p>
        </w:tc>
      </w:tr>
      <w:tr w:rsidR="001D4B39" w:rsidRPr="00B63CFA"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1</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Нефинансовые активы (основные средства, материальные запасы, нематериальные активы)</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Ежегодно</w:t>
            </w:r>
            <w:r w:rsidRPr="00B63CFA">
              <w:rPr>
                <w:rFonts w:ascii="Calibri" w:eastAsia="Calibri" w:hAnsi="Calibri" w:cs="Times New Roman"/>
              </w:rPr>
              <w:br/>
            </w:r>
            <w:r w:rsidRPr="00B63CFA">
              <w:rPr>
                <w:rStyle w:val="fill"/>
                <w:rFonts w:ascii="Calibri" w:eastAsia="Calibri" w:hAnsi="Calibri" w:cs="Times New Roman"/>
                <w:b w:val="0"/>
                <w:bCs w:val="0"/>
                <w:i w:val="0"/>
                <w:iCs w:val="0"/>
              </w:rPr>
              <w:t>на 1 декабря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Год</w:t>
            </w:r>
          </w:p>
        </w:tc>
      </w:tr>
      <w:tr w:rsidR="001D4B39" w:rsidRPr="00B63CFA"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2</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Финансовые активы (финансовые вложения, денежные средства на счетах, дебиторская задолженность)</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Ежегодно</w:t>
            </w:r>
            <w:r w:rsidRPr="00B63CFA">
              <w:rPr>
                <w:rFonts w:ascii="Calibri" w:eastAsia="Calibri" w:hAnsi="Calibri" w:cs="Times New Roman"/>
              </w:rPr>
              <w:br/>
            </w:r>
            <w:r w:rsidRPr="00B63CFA">
              <w:rPr>
                <w:rStyle w:val="fill"/>
                <w:rFonts w:ascii="Calibri" w:eastAsia="Calibri" w:hAnsi="Calibri" w:cs="Times New Roman"/>
                <w:b w:val="0"/>
                <w:bCs w:val="0"/>
                <w:i w:val="0"/>
                <w:iCs w:val="0"/>
              </w:rPr>
              <w:t>на 1 декабря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Год</w:t>
            </w:r>
          </w:p>
        </w:tc>
      </w:tr>
      <w:tr w:rsidR="001D4B39" w:rsidRPr="00B63CFA" w:rsidTr="00BE5983">
        <w:trPr>
          <w:trHeight w:val="1242"/>
        </w:trPr>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3</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pStyle w:val="af"/>
              <w:spacing w:before="0" w:beforeAutospacing="0" w:after="0" w:afterAutospacing="0"/>
              <w:jc w:val="both"/>
            </w:pPr>
            <w:r w:rsidRPr="00B63CFA">
              <w:rPr>
                <w:rStyle w:val="fill"/>
                <w:b w:val="0"/>
                <w:bCs w:val="0"/>
                <w:i w:val="0"/>
                <w:iCs w:val="0"/>
              </w:rPr>
              <w:t>Ревизия кассы, соблюдение</w:t>
            </w:r>
            <w:r w:rsidRPr="00B63CFA">
              <w:rPr>
                <w:bCs/>
                <w:iCs/>
              </w:rPr>
              <w:t xml:space="preserve"> </w:t>
            </w:r>
            <w:r w:rsidRPr="00B63CFA">
              <w:rPr>
                <w:rStyle w:val="fill"/>
                <w:b w:val="0"/>
                <w:bCs w:val="0"/>
                <w:i w:val="0"/>
                <w:iCs w:val="0"/>
              </w:rPr>
              <w:t>порядка ведения кассовых</w:t>
            </w:r>
            <w:r w:rsidRPr="00B63CFA">
              <w:rPr>
                <w:bCs/>
                <w:iCs/>
              </w:rPr>
              <w:t xml:space="preserve"> </w:t>
            </w:r>
            <w:r w:rsidRPr="00B63CFA">
              <w:rPr>
                <w:rStyle w:val="fill"/>
                <w:b w:val="0"/>
                <w:bCs w:val="0"/>
                <w:i w:val="0"/>
                <w:iCs w:val="0"/>
              </w:rPr>
              <w:t>операций</w:t>
            </w:r>
          </w:p>
          <w:p w:rsidR="001D4B39" w:rsidRPr="00B63CFA" w:rsidRDefault="001D4B39" w:rsidP="00D241C3">
            <w:pPr>
              <w:pStyle w:val="af"/>
              <w:spacing w:before="0" w:beforeAutospacing="0" w:after="0" w:afterAutospacing="0"/>
              <w:jc w:val="both"/>
            </w:pPr>
            <w:r w:rsidRPr="00B63CFA">
              <w:rPr>
                <w:rStyle w:val="fill"/>
                <w:b w:val="0"/>
                <w:bCs w:val="0"/>
                <w:i w:val="0"/>
                <w:iCs w:val="0"/>
              </w:rPr>
              <w:t>Проверка наличия, выдачи и списания бланков строгой отчетности</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Ежеквартально</w:t>
            </w:r>
            <w:r w:rsidRPr="00B63CFA">
              <w:rPr>
                <w:rFonts w:ascii="Calibri" w:eastAsia="Calibri" w:hAnsi="Calibri" w:cs="Times New Roman"/>
              </w:rPr>
              <w:br/>
            </w:r>
            <w:r w:rsidRPr="00B63CFA">
              <w:rPr>
                <w:rStyle w:val="fill"/>
                <w:rFonts w:ascii="Calibri" w:eastAsia="Calibri" w:hAnsi="Calibri" w:cs="Times New Roman"/>
                <w:b w:val="0"/>
                <w:bCs w:val="0"/>
                <w:i w:val="0"/>
                <w:iCs w:val="0"/>
              </w:rPr>
              <w:t>на последний день</w:t>
            </w:r>
            <w:r w:rsidRPr="00B63CFA">
              <w:rPr>
                <w:rFonts w:ascii="Calibri" w:eastAsia="Calibri" w:hAnsi="Calibri" w:cs="Times New Roman"/>
                <w:bCs/>
                <w:iCs/>
              </w:rPr>
              <w:t xml:space="preserve"> </w:t>
            </w:r>
            <w:r w:rsidRPr="00B63CFA">
              <w:rPr>
                <w:rStyle w:val="fill"/>
                <w:rFonts w:ascii="Calibri" w:eastAsia="Calibri" w:hAnsi="Calibri" w:cs="Times New Roman"/>
                <w:b w:val="0"/>
                <w:bCs w:val="0"/>
                <w:i w:val="0"/>
                <w:iCs w:val="0"/>
              </w:rPr>
              <w:t>отчетного квартала</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Квартал</w:t>
            </w:r>
          </w:p>
        </w:tc>
      </w:tr>
      <w:tr w:rsidR="001D4B39" w:rsidRPr="00B63CFA" w:rsidTr="00BE5983">
        <w:trPr>
          <w:trHeight w:val="435"/>
        </w:trPr>
        <w:tc>
          <w:tcPr>
            <w:tcW w:w="699" w:type="dxa"/>
            <w:vMerge w:val="restart"/>
            <w:tcBorders>
              <w:top w:val="single" w:sz="8" w:space="0" w:color="000000"/>
              <w:left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r w:rsidRPr="00B63CFA">
              <w:rPr>
                <w:rStyle w:val="fill"/>
                <w:rFonts w:ascii="Calibri" w:eastAsia="Calibri" w:hAnsi="Calibri" w:cs="Times New Roman"/>
                <w:b w:val="0"/>
                <w:bCs w:val="0"/>
                <w:i w:val="0"/>
                <w:iCs w:val="0"/>
                <w:lang w:val="en-US"/>
              </w:rPr>
              <w:t>4</w:t>
            </w:r>
          </w:p>
        </w:tc>
        <w:tc>
          <w:tcPr>
            <w:tcW w:w="8930" w:type="dxa"/>
            <w:gridSpan w:val="3"/>
            <w:tcBorders>
              <w:top w:val="single" w:sz="8" w:space="0" w:color="000000"/>
              <w:left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r w:rsidRPr="00B63CFA">
              <w:rPr>
                <w:rStyle w:val="fill"/>
                <w:rFonts w:ascii="Calibri" w:eastAsia="Calibri" w:hAnsi="Calibri" w:cs="Times New Roman"/>
                <w:b w:val="0"/>
                <w:bCs w:val="0"/>
                <w:i w:val="0"/>
                <w:iCs w:val="0"/>
              </w:rPr>
              <w:t>Обязательства (кредиторская задолженность):</w:t>
            </w:r>
          </w:p>
        </w:tc>
      </w:tr>
      <w:tr w:rsidR="001D4B39" w:rsidRPr="00B63CFA" w:rsidTr="00BE5983">
        <w:trPr>
          <w:trHeight w:val="510"/>
        </w:trPr>
        <w:tc>
          <w:tcPr>
            <w:tcW w:w="699" w:type="dxa"/>
            <w:vMerge/>
            <w:tcBorders>
              <w:left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p>
        </w:tc>
        <w:tc>
          <w:tcPr>
            <w:tcW w:w="5245" w:type="dxa"/>
            <w:tcBorders>
              <w:left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r w:rsidRPr="00B63CFA">
              <w:rPr>
                <w:rStyle w:val="fill"/>
                <w:rFonts w:ascii="Calibri" w:eastAsia="Calibri" w:hAnsi="Calibri" w:cs="Times New Roman"/>
                <w:b w:val="0"/>
                <w:bCs w:val="0"/>
                <w:i w:val="0"/>
                <w:iCs w:val="0"/>
              </w:rPr>
              <w:t>– с подотчетными лицами</w:t>
            </w:r>
          </w:p>
        </w:tc>
        <w:tc>
          <w:tcPr>
            <w:tcW w:w="1843" w:type="dxa"/>
            <w:tcBorders>
              <w:left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r w:rsidRPr="00B63CFA">
              <w:rPr>
                <w:rStyle w:val="fill"/>
                <w:rFonts w:ascii="Calibri" w:eastAsia="Calibri" w:hAnsi="Calibri" w:cs="Times New Roman"/>
                <w:b w:val="0"/>
                <w:bCs w:val="0"/>
                <w:i w:val="0"/>
                <w:iCs w:val="0"/>
              </w:rPr>
              <w:t>Один раз в три месяца</w:t>
            </w:r>
          </w:p>
        </w:tc>
        <w:tc>
          <w:tcPr>
            <w:tcW w:w="1842" w:type="dxa"/>
            <w:tcBorders>
              <w:left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r w:rsidRPr="00B63CFA">
              <w:rPr>
                <w:rStyle w:val="fill"/>
                <w:rFonts w:ascii="Calibri" w:eastAsia="Calibri" w:hAnsi="Calibri" w:cs="Times New Roman"/>
                <w:b w:val="0"/>
                <w:bCs w:val="0"/>
                <w:i w:val="0"/>
                <w:iCs w:val="0"/>
              </w:rPr>
              <w:t>Последние три месяца</w:t>
            </w:r>
          </w:p>
          <w:p w:rsidR="001D4B39" w:rsidRPr="00B63CFA" w:rsidRDefault="001D4B39" w:rsidP="00D241C3">
            <w:pPr>
              <w:jc w:val="both"/>
              <w:rPr>
                <w:rStyle w:val="fill"/>
                <w:rFonts w:ascii="Calibri" w:eastAsia="Calibri" w:hAnsi="Calibri" w:cs="Times New Roman"/>
                <w:b w:val="0"/>
                <w:bCs w:val="0"/>
                <w:i w:val="0"/>
                <w:iCs w:val="0"/>
              </w:rPr>
            </w:pPr>
          </w:p>
        </w:tc>
      </w:tr>
      <w:tr w:rsidR="001D4B39" w:rsidRPr="00B63CFA" w:rsidTr="00BE5983">
        <w:trPr>
          <w:trHeight w:val="280"/>
        </w:trPr>
        <w:tc>
          <w:tcPr>
            <w:tcW w:w="699" w:type="dxa"/>
            <w:vMerge/>
            <w:tcBorders>
              <w:left w:val="single" w:sz="8" w:space="0" w:color="000000"/>
              <w:bottom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p>
        </w:tc>
        <w:tc>
          <w:tcPr>
            <w:tcW w:w="5245" w:type="dxa"/>
            <w:tcBorders>
              <w:left w:val="single" w:sz="8" w:space="0" w:color="000000"/>
              <w:bottom w:val="single" w:sz="8" w:space="0" w:color="000000"/>
              <w:right w:val="single" w:sz="8" w:space="0" w:color="000000"/>
            </w:tcBorders>
            <w:vAlign w:val="center"/>
            <w:hideMark/>
          </w:tcPr>
          <w:p w:rsidR="001D4B39" w:rsidRPr="00B63CFA" w:rsidRDefault="001D4B39" w:rsidP="00D241C3">
            <w:pPr>
              <w:jc w:val="both"/>
              <w:rPr>
                <w:rStyle w:val="fill"/>
                <w:rFonts w:ascii="Calibri" w:eastAsia="Calibri" w:hAnsi="Calibri" w:cs="Times New Roman"/>
                <w:b w:val="0"/>
                <w:bCs w:val="0"/>
                <w:i w:val="0"/>
                <w:iCs w:val="0"/>
              </w:rPr>
            </w:pPr>
            <w:r w:rsidRPr="00B63CFA">
              <w:rPr>
                <w:rFonts w:ascii="Calibri" w:eastAsia="Calibri" w:hAnsi="Calibri" w:cs="Times New Roman"/>
              </w:rPr>
              <w:t xml:space="preserve">– с организациями и учреждениями </w:t>
            </w:r>
          </w:p>
        </w:tc>
        <w:tc>
          <w:tcPr>
            <w:tcW w:w="1843" w:type="dxa"/>
            <w:tcBorders>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Ежегодно</w:t>
            </w:r>
            <w:r w:rsidRPr="00B63CFA">
              <w:rPr>
                <w:rFonts w:ascii="Calibri" w:eastAsia="Calibri" w:hAnsi="Calibri" w:cs="Times New Roman"/>
              </w:rPr>
              <w:br/>
            </w:r>
            <w:r w:rsidRPr="00B63CFA">
              <w:rPr>
                <w:rStyle w:val="fill"/>
                <w:rFonts w:ascii="Calibri" w:eastAsia="Calibri" w:hAnsi="Calibri" w:cs="Times New Roman"/>
                <w:b w:val="0"/>
                <w:bCs w:val="0"/>
                <w:i w:val="0"/>
                <w:iCs w:val="0"/>
              </w:rPr>
              <w:t>на 1 декабря</w:t>
            </w:r>
          </w:p>
        </w:tc>
        <w:tc>
          <w:tcPr>
            <w:tcW w:w="1842" w:type="dxa"/>
            <w:tcBorders>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Год</w:t>
            </w:r>
          </w:p>
        </w:tc>
      </w:tr>
      <w:tr w:rsidR="001D4B39" w:rsidRPr="00B63CFA" w:rsidTr="00BE5983">
        <w:tc>
          <w:tcPr>
            <w:tcW w:w="699"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5</w:t>
            </w:r>
          </w:p>
        </w:tc>
        <w:tc>
          <w:tcPr>
            <w:tcW w:w="5245"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Внезапные инвентаризации всех видов имущества</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1D4B39" w:rsidRPr="00B63CFA" w:rsidRDefault="001D4B39" w:rsidP="00D241C3">
            <w:pPr>
              <w:jc w:val="both"/>
              <w:rPr>
                <w:rFonts w:ascii="Calibri" w:eastAsia="Calibri" w:hAnsi="Calibri" w:cs="Times New Roman"/>
              </w:rPr>
            </w:pPr>
            <w:r w:rsidRPr="00B63CFA">
              <w:rPr>
                <w:rStyle w:val="fill"/>
                <w:rFonts w:ascii="Calibri" w:eastAsia="Calibri" w:hAnsi="Calibri" w:cs="Times New Roman"/>
                <w:b w:val="0"/>
                <w:bCs w:val="0"/>
                <w:i w:val="0"/>
                <w:iCs w:val="0"/>
              </w:rPr>
              <w:t>При необходимости в соответствии с приказом</w:t>
            </w:r>
            <w:r w:rsidRPr="00B63CFA">
              <w:rPr>
                <w:rStyle w:val="fill"/>
                <w:rFonts w:ascii="Calibri" w:eastAsia="Calibri" w:hAnsi="Calibri" w:cs="Times New Roman"/>
                <w:b w:val="0"/>
                <w:i w:val="0"/>
                <w:iCs w:val="0"/>
              </w:rPr>
              <w:t xml:space="preserve"> </w:t>
            </w:r>
            <w:r w:rsidRPr="00B63CFA">
              <w:rPr>
                <w:rStyle w:val="fill"/>
                <w:rFonts w:ascii="Calibri" w:eastAsia="Calibri" w:hAnsi="Calibri" w:cs="Times New Roman"/>
                <w:b w:val="0"/>
                <w:bCs w:val="0"/>
                <w:i w:val="0"/>
                <w:iCs w:val="0"/>
              </w:rPr>
              <w:t>руководителя или учредителя</w:t>
            </w:r>
          </w:p>
        </w:tc>
      </w:tr>
    </w:tbl>
    <w:p w:rsidR="00BA05A9" w:rsidRDefault="00D93CAF" w:rsidP="00D241C3">
      <w:pPr>
        <w:jc w:val="right"/>
        <w:rPr>
          <w:sz w:val="24"/>
        </w:rPr>
      </w:pPr>
      <w:r>
        <w:rPr>
          <w:sz w:val="24"/>
        </w:rPr>
        <w:lastRenderedPageBreak/>
        <w:t>При</w:t>
      </w:r>
      <w:r w:rsidR="00BA05A9">
        <w:rPr>
          <w:sz w:val="24"/>
        </w:rPr>
        <w:t>ложение 5</w:t>
      </w:r>
    </w:p>
    <w:p w:rsidR="00BA05A9" w:rsidRDefault="00BA05A9" w:rsidP="00BA05A9">
      <w:pPr>
        <w:jc w:val="center"/>
        <w:rPr>
          <w:b/>
          <w:sz w:val="24"/>
        </w:rPr>
      </w:pPr>
      <w:r w:rsidRPr="00BA05A9">
        <w:rPr>
          <w:b/>
          <w:sz w:val="24"/>
        </w:rPr>
        <w:t>Перечни разработанных первичных и сводных документов</w:t>
      </w:r>
    </w:p>
    <w:p w:rsidR="00BA05A9" w:rsidRPr="00BA05A9" w:rsidRDefault="00BA05A9" w:rsidP="00BA05A9">
      <w:pPr>
        <w:jc w:val="both"/>
        <w:rPr>
          <w:b/>
          <w:sz w:val="24"/>
        </w:rPr>
      </w:pPr>
      <w:r>
        <w:rPr>
          <w:sz w:val="24"/>
        </w:rPr>
        <w:tab/>
        <w:t>В бухгалтерском учете применяются все первичные и сводные документы, используемые в программах 1С 8, 1С Зарплата и кадры.</w:t>
      </w: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A05A9" w:rsidRDefault="00BA05A9" w:rsidP="00D241C3">
      <w:pPr>
        <w:jc w:val="right"/>
        <w:rPr>
          <w:sz w:val="24"/>
        </w:rPr>
      </w:pPr>
    </w:p>
    <w:p w:rsidR="00BE5983" w:rsidRDefault="00BE5983" w:rsidP="00D241C3">
      <w:pPr>
        <w:jc w:val="right"/>
        <w:rPr>
          <w:sz w:val="24"/>
        </w:rPr>
      </w:pPr>
    </w:p>
    <w:p w:rsidR="001D4B39" w:rsidRDefault="00D241C3" w:rsidP="00D241C3">
      <w:pPr>
        <w:jc w:val="right"/>
        <w:rPr>
          <w:sz w:val="24"/>
        </w:rPr>
      </w:pPr>
      <w:r>
        <w:rPr>
          <w:sz w:val="24"/>
        </w:rPr>
        <w:lastRenderedPageBreak/>
        <w:t>Приложение 6</w:t>
      </w:r>
    </w:p>
    <w:p w:rsidR="00D241C3" w:rsidRPr="00D241C3" w:rsidRDefault="00D241C3" w:rsidP="00D241C3">
      <w:pPr>
        <w:jc w:val="center"/>
        <w:rPr>
          <w:b/>
          <w:sz w:val="24"/>
        </w:rPr>
      </w:pPr>
      <w:r w:rsidRPr="00D241C3">
        <w:rPr>
          <w:b/>
          <w:sz w:val="24"/>
        </w:rPr>
        <w:t>Перечень лиц,</w:t>
      </w:r>
    </w:p>
    <w:p w:rsidR="00D241C3" w:rsidRPr="00D241C3" w:rsidRDefault="00D241C3" w:rsidP="00D241C3">
      <w:pPr>
        <w:jc w:val="center"/>
        <w:rPr>
          <w:b/>
          <w:sz w:val="24"/>
        </w:rPr>
      </w:pPr>
      <w:r w:rsidRPr="00D241C3">
        <w:rPr>
          <w:b/>
          <w:sz w:val="24"/>
        </w:rPr>
        <w:t>имеющих право подписи первичных документов</w:t>
      </w:r>
    </w:p>
    <w:p w:rsidR="001D4B39" w:rsidRDefault="00D241C3" w:rsidP="001D4B39">
      <w:pPr>
        <w:rPr>
          <w:sz w:val="24"/>
        </w:rPr>
      </w:pPr>
      <w:r>
        <w:rPr>
          <w:sz w:val="24"/>
        </w:rPr>
        <w:tab/>
        <w:t>Первая подпись</w:t>
      </w:r>
    </w:p>
    <w:p w:rsidR="00D241C3" w:rsidRDefault="00D241C3" w:rsidP="00D241C3">
      <w:pPr>
        <w:pStyle w:val="a8"/>
        <w:jc w:val="both"/>
        <w:rPr>
          <w:bCs/>
          <w:lang w:val="be-BY"/>
        </w:rPr>
      </w:pPr>
      <w:r>
        <w:rPr>
          <w:bCs/>
          <w:lang w:val="be-BY"/>
        </w:rPr>
        <w:t xml:space="preserve">Глава СП </w:t>
      </w:r>
      <w:r w:rsidR="00D93CAF">
        <w:rPr>
          <w:bCs/>
          <w:lang w:val="be-BY"/>
        </w:rPr>
        <w:t>Старотумбагушевский</w:t>
      </w:r>
      <w:r>
        <w:rPr>
          <w:bCs/>
          <w:lang w:val="be-BY"/>
        </w:rPr>
        <w:t xml:space="preserve"> сельсовет</w:t>
      </w:r>
    </w:p>
    <w:p w:rsidR="00D241C3" w:rsidRDefault="00D241C3" w:rsidP="00D241C3">
      <w:pPr>
        <w:pStyle w:val="a8"/>
        <w:jc w:val="both"/>
        <w:rPr>
          <w:bCs/>
          <w:lang w:val="be-BY"/>
        </w:rPr>
      </w:pPr>
      <w:r>
        <w:rPr>
          <w:bCs/>
          <w:lang w:val="be-BY"/>
        </w:rPr>
        <w:t xml:space="preserve">МР </w:t>
      </w:r>
      <w:r w:rsidR="00EC3D0B">
        <w:rPr>
          <w:bCs/>
          <w:lang w:val="be-BY"/>
        </w:rPr>
        <w:t>Шаранский</w:t>
      </w:r>
      <w:r>
        <w:rPr>
          <w:bCs/>
          <w:lang w:val="be-BY"/>
        </w:rPr>
        <w:t xml:space="preserve"> район РБ                                     </w:t>
      </w:r>
      <w:r w:rsidR="00AC1D8C">
        <w:rPr>
          <w:bCs/>
          <w:lang w:val="be-BY"/>
        </w:rPr>
        <w:t xml:space="preserve">                                  </w:t>
      </w:r>
      <w:r w:rsidR="00BF790E">
        <w:rPr>
          <w:bCs/>
          <w:lang w:val="be-BY"/>
        </w:rPr>
        <w:t xml:space="preserve">   </w:t>
      </w:r>
      <w:r w:rsidR="00AC1D8C">
        <w:rPr>
          <w:bCs/>
          <w:lang w:val="be-BY"/>
        </w:rPr>
        <w:t xml:space="preserve">        </w:t>
      </w:r>
      <w:r w:rsidR="00D93CAF">
        <w:rPr>
          <w:bCs/>
          <w:lang w:val="be-BY"/>
        </w:rPr>
        <w:t>И.Х. Бадамшин</w:t>
      </w:r>
    </w:p>
    <w:p w:rsidR="00BF790E" w:rsidRPr="00BF790E" w:rsidRDefault="00BF790E" w:rsidP="00D241C3">
      <w:pPr>
        <w:pStyle w:val="a8"/>
        <w:jc w:val="both"/>
        <w:rPr>
          <w:bCs/>
          <w:sz w:val="16"/>
          <w:szCs w:val="16"/>
          <w:lang w:val="be-BY"/>
        </w:rPr>
      </w:pPr>
      <w:r>
        <w:rPr>
          <w:bCs/>
          <w:lang w:val="be-BY"/>
        </w:rPr>
        <w:t xml:space="preserve">                                                                                     </w:t>
      </w:r>
    </w:p>
    <w:p w:rsidR="00BF790E" w:rsidRDefault="00BF790E" w:rsidP="00D241C3">
      <w:pPr>
        <w:pStyle w:val="a8"/>
        <w:jc w:val="both"/>
        <w:rPr>
          <w:bCs/>
          <w:lang w:val="be-BY"/>
        </w:rPr>
      </w:pPr>
    </w:p>
    <w:p w:rsidR="00BF790E" w:rsidRDefault="00BF790E" w:rsidP="00BF790E">
      <w:pPr>
        <w:pStyle w:val="a8"/>
        <w:jc w:val="both"/>
        <w:rPr>
          <w:bCs/>
          <w:lang w:val="be-BY"/>
        </w:rPr>
      </w:pPr>
      <w:r>
        <w:rPr>
          <w:lang w:val="be-BY"/>
        </w:rPr>
        <w:t xml:space="preserve">Управделами СП </w:t>
      </w:r>
      <w:r w:rsidR="00D93CAF">
        <w:rPr>
          <w:bCs/>
          <w:lang w:val="be-BY"/>
        </w:rPr>
        <w:t>Старотумбагушевский</w:t>
      </w:r>
      <w:r w:rsidR="00A2269B">
        <w:rPr>
          <w:bCs/>
          <w:lang w:val="be-BY"/>
        </w:rPr>
        <w:t xml:space="preserve"> </w:t>
      </w:r>
      <w:r>
        <w:rPr>
          <w:bCs/>
          <w:lang w:val="be-BY"/>
        </w:rPr>
        <w:t>сельсовет</w:t>
      </w:r>
    </w:p>
    <w:p w:rsidR="00BF790E" w:rsidRDefault="00BF790E" w:rsidP="00BF790E">
      <w:pPr>
        <w:pStyle w:val="a8"/>
        <w:jc w:val="both"/>
        <w:rPr>
          <w:bCs/>
          <w:sz w:val="16"/>
          <w:szCs w:val="16"/>
          <w:lang w:val="be-BY"/>
        </w:rPr>
      </w:pPr>
      <w:r>
        <w:rPr>
          <w:bCs/>
          <w:lang w:val="be-BY"/>
        </w:rPr>
        <w:t xml:space="preserve">МР </w:t>
      </w:r>
      <w:r w:rsidR="00EC3D0B">
        <w:rPr>
          <w:bCs/>
          <w:lang w:val="be-BY"/>
        </w:rPr>
        <w:t>Шаранский</w:t>
      </w:r>
      <w:r>
        <w:rPr>
          <w:bCs/>
          <w:lang w:val="be-BY"/>
        </w:rPr>
        <w:t xml:space="preserve"> район РБ                     </w:t>
      </w:r>
      <w:r w:rsidR="00AC1D8C">
        <w:rPr>
          <w:bCs/>
          <w:lang w:val="be-BY"/>
        </w:rPr>
        <w:t xml:space="preserve">                                                            </w:t>
      </w:r>
      <w:r w:rsidR="00D93CAF">
        <w:rPr>
          <w:bCs/>
          <w:lang w:val="be-BY"/>
        </w:rPr>
        <w:t>О.И. Атнагузина</w:t>
      </w:r>
      <w:r>
        <w:rPr>
          <w:bCs/>
          <w:lang w:val="be-BY"/>
        </w:rPr>
        <w:t xml:space="preserve">                                                     </w:t>
      </w:r>
      <w:r w:rsidR="00AC1D8C">
        <w:rPr>
          <w:bCs/>
          <w:lang w:val="be-BY"/>
        </w:rPr>
        <w:t xml:space="preserve">                               </w:t>
      </w:r>
    </w:p>
    <w:p w:rsidR="00BF790E" w:rsidRDefault="00BF790E" w:rsidP="00BF790E">
      <w:pPr>
        <w:pStyle w:val="a8"/>
        <w:jc w:val="both"/>
        <w:rPr>
          <w:bCs/>
          <w:sz w:val="16"/>
          <w:szCs w:val="16"/>
          <w:lang w:val="be-BY"/>
        </w:rPr>
      </w:pPr>
    </w:p>
    <w:p w:rsidR="00BF790E" w:rsidRDefault="00BF790E" w:rsidP="00BF790E">
      <w:pPr>
        <w:pStyle w:val="a8"/>
        <w:jc w:val="both"/>
        <w:rPr>
          <w:bCs/>
          <w:lang w:val="be-BY"/>
        </w:rPr>
      </w:pPr>
      <w:r>
        <w:rPr>
          <w:bCs/>
          <w:sz w:val="16"/>
          <w:szCs w:val="16"/>
          <w:lang w:val="be-BY"/>
        </w:rPr>
        <w:tab/>
      </w:r>
      <w:r w:rsidRPr="00BF790E">
        <w:rPr>
          <w:bCs/>
          <w:lang w:val="be-BY"/>
        </w:rPr>
        <w:t>Вторая подпись</w:t>
      </w:r>
    </w:p>
    <w:p w:rsidR="00BF790E" w:rsidRDefault="00BF790E" w:rsidP="00BF790E">
      <w:pPr>
        <w:pStyle w:val="a8"/>
        <w:jc w:val="both"/>
        <w:rPr>
          <w:bCs/>
          <w:lang w:val="be-BY"/>
        </w:rPr>
      </w:pPr>
      <w:r>
        <w:rPr>
          <w:bCs/>
          <w:lang w:val="be-BY"/>
        </w:rPr>
        <w:t xml:space="preserve">Начальник МКУ </w:t>
      </w:r>
      <w:r w:rsidR="00D64FA8">
        <w:rPr>
          <w:bCs/>
          <w:lang w:val="be-BY"/>
        </w:rPr>
        <w:t>“Централизованная</w:t>
      </w:r>
    </w:p>
    <w:p w:rsidR="00D64FA8" w:rsidRDefault="00D64FA8" w:rsidP="00BF790E">
      <w:pPr>
        <w:pStyle w:val="a8"/>
        <w:jc w:val="both"/>
        <w:rPr>
          <w:bCs/>
          <w:lang w:val="be-BY"/>
        </w:rPr>
      </w:pPr>
      <w:r>
        <w:rPr>
          <w:bCs/>
          <w:lang w:val="be-BY"/>
        </w:rPr>
        <w:t>бухгалтерия администраций сельских</w:t>
      </w:r>
    </w:p>
    <w:p w:rsidR="00D64FA8" w:rsidRDefault="00D64FA8" w:rsidP="00D64FA8">
      <w:pPr>
        <w:pStyle w:val="a8"/>
        <w:jc w:val="both"/>
        <w:rPr>
          <w:bCs/>
          <w:lang w:val="be-BY"/>
        </w:rPr>
      </w:pPr>
      <w:r>
        <w:rPr>
          <w:bCs/>
          <w:lang w:val="be-BY"/>
        </w:rPr>
        <w:t xml:space="preserve">поселений”                                          </w:t>
      </w:r>
      <w:r w:rsidR="00AC1D8C">
        <w:rPr>
          <w:bCs/>
          <w:lang w:val="be-BY"/>
        </w:rPr>
        <w:t xml:space="preserve">                </w:t>
      </w:r>
      <w:r w:rsidR="00EC3D0B">
        <w:rPr>
          <w:bCs/>
          <w:lang w:val="be-BY"/>
        </w:rPr>
        <w:t xml:space="preserve">                         </w:t>
      </w:r>
      <w:r w:rsidR="00AC1D8C">
        <w:rPr>
          <w:bCs/>
          <w:lang w:val="be-BY"/>
        </w:rPr>
        <w:t xml:space="preserve">             </w:t>
      </w:r>
      <w:r>
        <w:rPr>
          <w:bCs/>
          <w:lang w:val="be-BY"/>
        </w:rPr>
        <w:t xml:space="preserve">  </w:t>
      </w:r>
      <w:r w:rsidR="00EC3D0B">
        <w:rPr>
          <w:bCs/>
          <w:lang w:val="be-BY"/>
        </w:rPr>
        <w:t>О.С.Шаймухаметова</w:t>
      </w:r>
    </w:p>
    <w:p w:rsidR="00D64FA8" w:rsidRDefault="00D64FA8" w:rsidP="00D64FA8">
      <w:pPr>
        <w:pStyle w:val="a8"/>
        <w:jc w:val="both"/>
        <w:rPr>
          <w:bCs/>
          <w:sz w:val="16"/>
          <w:szCs w:val="16"/>
          <w:lang w:val="be-BY"/>
        </w:rPr>
      </w:pPr>
      <w:r>
        <w:rPr>
          <w:bCs/>
          <w:lang w:val="be-BY"/>
        </w:rPr>
        <w:t xml:space="preserve">                                                     </w:t>
      </w:r>
      <w:r w:rsidR="00AC1D8C">
        <w:rPr>
          <w:bCs/>
          <w:lang w:val="be-BY"/>
        </w:rPr>
        <w:t xml:space="preserve">                             </w:t>
      </w:r>
    </w:p>
    <w:p w:rsidR="00D64FA8" w:rsidRPr="00BF790E" w:rsidRDefault="00D64FA8" w:rsidP="00BF790E">
      <w:pPr>
        <w:pStyle w:val="a8"/>
        <w:jc w:val="both"/>
        <w:rPr>
          <w:bCs/>
          <w:lang w:val="be-BY"/>
        </w:rPr>
      </w:pPr>
    </w:p>
    <w:p w:rsidR="00D64FA8" w:rsidRDefault="00D64FA8" w:rsidP="00D64FA8">
      <w:pPr>
        <w:pStyle w:val="a8"/>
        <w:jc w:val="both"/>
        <w:rPr>
          <w:bCs/>
          <w:lang w:val="be-BY"/>
        </w:rPr>
      </w:pPr>
      <w:r>
        <w:rPr>
          <w:bCs/>
          <w:lang w:val="be-BY"/>
        </w:rPr>
        <w:t>Зам.начальника МКУ “Централизованная</w:t>
      </w:r>
    </w:p>
    <w:p w:rsidR="00D64FA8" w:rsidRDefault="00D64FA8" w:rsidP="00D64FA8">
      <w:pPr>
        <w:pStyle w:val="a8"/>
        <w:jc w:val="both"/>
        <w:rPr>
          <w:bCs/>
          <w:lang w:val="be-BY"/>
        </w:rPr>
      </w:pPr>
      <w:r>
        <w:rPr>
          <w:bCs/>
          <w:lang w:val="be-BY"/>
        </w:rPr>
        <w:t>бухгалтерия администраций сельских</w:t>
      </w:r>
    </w:p>
    <w:p w:rsidR="00D64FA8" w:rsidRDefault="00D64FA8" w:rsidP="00D64FA8">
      <w:pPr>
        <w:pStyle w:val="a8"/>
        <w:jc w:val="both"/>
        <w:rPr>
          <w:bCs/>
          <w:lang w:val="be-BY"/>
        </w:rPr>
      </w:pPr>
      <w:r>
        <w:rPr>
          <w:bCs/>
          <w:lang w:val="be-BY"/>
        </w:rPr>
        <w:t xml:space="preserve">поселений”                                              </w:t>
      </w:r>
      <w:r w:rsidR="00AC1D8C">
        <w:rPr>
          <w:bCs/>
          <w:lang w:val="be-BY"/>
        </w:rPr>
        <w:t xml:space="preserve">   </w:t>
      </w:r>
      <w:r w:rsidR="00EC3D0B">
        <w:rPr>
          <w:bCs/>
          <w:lang w:val="be-BY"/>
        </w:rPr>
        <w:t xml:space="preserve">                          </w:t>
      </w:r>
      <w:r w:rsidR="00AC1D8C">
        <w:rPr>
          <w:bCs/>
          <w:lang w:val="be-BY"/>
        </w:rPr>
        <w:t xml:space="preserve">            </w:t>
      </w:r>
      <w:r>
        <w:rPr>
          <w:bCs/>
          <w:lang w:val="be-BY"/>
        </w:rPr>
        <w:t xml:space="preserve">            </w:t>
      </w:r>
      <w:r w:rsidR="00EC3D0B">
        <w:rPr>
          <w:bCs/>
          <w:lang w:val="be-BY"/>
        </w:rPr>
        <w:t>Л.М.Габдрахманова</w:t>
      </w:r>
    </w:p>
    <w:p w:rsidR="00D64FA8" w:rsidRDefault="00D64FA8" w:rsidP="00D64FA8">
      <w:pPr>
        <w:pStyle w:val="a8"/>
        <w:jc w:val="both"/>
        <w:rPr>
          <w:bCs/>
          <w:sz w:val="16"/>
          <w:szCs w:val="16"/>
          <w:lang w:val="be-BY"/>
        </w:rPr>
      </w:pPr>
      <w:r>
        <w:rPr>
          <w:bCs/>
          <w:lang w:val="be-BY"/>
        </w:rPr>
        <w:t xml:space="preserve">                                                     </w:t>
      </w:r>
      <w:r w:rsidR="00AC1D8C">
        <w:rPr>
          <w:bCs/>
          <w:lang w:val="be-BY"/>
        </w:rPr>
        <w:t xml:space="preserve">                              </w:t>
      </w: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64FA8" w:rsidRDefault="00D64FA8" w:rsidP="00D64FA8">
      <w:pPr>
        <w:pStyle w:val="a8"/>
        <w:jc w:val="both"/>
        <w:rPr>
          <w:bCs/>
          <w:sz w:val="16"/>
          <w:szCs w:val="16"/>
          <w:lang w:val="be-BY"/>
        </w:rPr>
      </w:pPr>
    </w:p>
    <w:p w:rsidR="00D93CAF" w:rsidRDefault="00D93CAF" w:rsidP="00D64FA8">
      <w:pPr>
        <w:pStyle w:val="a8"/>
        <w:jc w:val="both"/>
        <w:rPr>
          <w:bCs/>
          <w:sz w:val="16"/>
          <w:szCs w:val="16"/>
          <w:lang w:val="be-BY"/>
        </w:rPr>
      </w:pPr>
    </w:p>
    <w:p w:rsidR="00D93CAF" w:rsidRDefault="00D93CAF" w:rsidP="00D64FA8">
      <w:pPr>
        <w:pStyle w:val="a8"/>
        <w:jc w:val="both"/>
        <w:rPr>
          <w:bCs/>
          <w:sz w:val="16"/>
          <w:szCs w:val="16"/>
          <w:lang w:val="be-BY"/>
        </w:rPr>
      </w:pPr>
    </w:p>
    <w:p w:rsidR="00D64FA8" w:rsidRDefault="00D64FA8" w:rsidP="00D64FA8">
      <w:pPr>
        <w:jc w:val="right"/>
        <w:rPr>
          <w:sz w:val="24"/>
        </w:rPr>
      </w:pPr>
      <w:r>
        <w:rPr>
          <w:sz w:val="24"/>
        </w:rPr>
        <w:lastRenderedPageBreak/>
        <w:t>Приложение 7</w:t>
      </w:r>
    </w:p>
    <w:p w:rsidR="00D64FA8" w:rsidRPr="00D64FA8" w:rsidRDefault="00D64FA8" w:rsidP="00D64FA8">
      <w:pPr>
        <w:jc w:val="center"/>
        <w:rPr>
          <w:b/>
          <w:sz w:val="24"/>
        </w:rPr>
      </w:pPr>
      <w:r w:rsidRPr="00D64FA8">
        <w:rPr>
          <w:b/>
          <w:sz w:val="24"/>
        </w:rPr>
        <w:t>Перечень бланков строгой отчетности</w:t>
      </w:r>
    </w:p>
    <w:p w:rsidR="00D64FA8" w:rsidRPr="00D64FA8" w:rsidRDefault="00D64FA8" w:rsidP="00D64FA8">
      <w:pPr>
        <w:pStyle w:val="a8"/>
        <w:jc w:val="both"/>
        <w:rPr>
          <w:bCs/>
          <w:lang w:val="be-BY"/>
        </w:rPr>
      </w:pPr>
    </w:p>
    <w:p w:rsidR="001D4B39" w:rsidRPr="00D241C3" w:rsidRDefault="009A3B8E" w:rsidP="009A3B8E">
      <w:pPr>
        <w:pStyle w:val="a8"/>
        <w:numPr>
          <w:ilvl w:val="0"/>
          <w:numId w:val="2"/>
        </w:numPr>
        <w:jc w:val="both"/>
        <w:rPr>
          <w:lang w:val="be-BY"/>
        </w:rPr>
      </w:pPr>
      <w:r>
        <w:rPr>
          <w:lang w:val="be-BY"/>
        </w:rPr>
        <w:t>Карта заправки ГСМ.</w:t>
      </w:r>
    </w:p>
    <w:p w:rsidR="001D4B39" w:rsidRDefault="001D4B39" w:rsidP="001D4B39">
      <w:pPr>
        <w:rPr>
          <w:sz w:val="24"/>
        </w:rPr>
      </w:pPr>
    </w:p>
    <w:p w:rsidR="001D4B39" w:rsidRDefault="001D4B39" w:rsidP="001D4B39">
      <w:pPr>
        <w:rPr>
          <w:sz w:val="24"/>
        </w:rPr>
      </w:pPr>
    </w:p>
    <w:p w:rsidR="001D4B39" w:rsidRDefault="001D4B39" w:rsidP="001D4B39">
      <w:pPr>
        <w:rPr>
          <w:sz w:val="24"/>
        </w:rPr>
      </w:pPr>
    </w:p>
    <w:p w:rsidR="001D4B39" w:rsidRDefault="001D4B39"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BE5983" w:rsidRDefault="00BE5983" w:rsidP="001D4B39">
      <w:pPr>
        <w:rPr>
          <w:sz w:val="24"/>
        </w:rPr>
      </w:pPr>
    </w:p>
    <w:p w:rsidR="00F867F4" w:rsidRDefault="000C6227" w:rsidP="000C6227">
      <w:pPr>
        <w:jc w:val="right"/>
        <w:rPr>
          <w:sz w:val="24"/>
        </w:rPr>
      </w:pPr>
      <w:r>
        <w:rPr>
          <w:sz w:val="24"/>
        </w:rPr>
        <w:lastRenderedPageBreak/>
        <w:t>Приложение 8</w:t>
      </w:r>
    </w:p>
    <w:p w:rsidR="000C6227" w:rsidRPr="000C6227" w:rsidRDefault="000C6227" w:rsidP="000C6227">
      <w:pPr>
        <w:jc w:val="center"/>
        <w:rPr>
          <w:b/>
          <w:sz w:val="24"/>
        </w:rPr>
      </w:pPr>
      <w:r w:rsidRPr="000C6227">
        <w:rPr>
          <w:b/>
          <w:sz w:val="24"/>
        </w:rPr>
        <w:t>Порядок выдачи и использования доверенностей,</w:t>
      </w:r>
    </w:p>
    <w:p w:rsidR="00F867F4" w:rsidRDefault="000C6227" w:rsidP="00BD040A">
      <w:pPr>
        <w:jc w:val="center"/>
        <w:rPr>
          <w:b/>
          <w:sz w:val="24"/>
        </w:rPr>
      </w:pPr>
      <w:r w:rsidRPr="000C6227">
        <w:rPr>
          <w:b/>
          <w:sz w:val="24"/>
        </w:rPr>
        <w:t>перечень должностных лиц,</w:t>
      </w:r>
      <w:r w:rsidR="00BD040A">
        <w:rPr>
          <w:b/>
          <w:sz w:val="24"/>
        </w:rPr>
        <w:t xml:space="preserve"> </w:t>
      </w:r>
      <w:r w:rsidRPr="000C6227">
        <w:rPr>
          <w:b/>
          <w:sz w:val="24"/>
        </w:rPr>
        <w:t>имеющих право на получение доверенностей</w:t>
      </w:r>
    </w:p>
    <w:p w:rsidR="000C6227" w:rsidRPr="00C92380" w:rsidRDefault="000C6227" w:rsidP="00A2269B">
      <w:pPr>
        <w:spacing w:line="240" w:lineRule="auto"/>
        <w:ind w:firstLine="708"/>
        <w:jc w:val="both"/>
        <w:rPr>
          <w:rStyle w:val="font1"/>
          <w:sz w:val="24"/>
          <w:szCs w:val="24"/>
        </w:rPr>
      </w:pPr>
      <w:r w:rsidRPr="00C92380">
        <w:rPr>
          <w:rStyle w:val="font1"/>
          <w:sz w:val="24"/>
          <w:szCs w:val="24"/>
        </w:rPr>
        <w:t>Доверенности на получение товарно-материальных ценностей выдаются должностным лицам   на бланках типовой формы</w:t>
      </w:r>
    </w:p>
    <w:p w:rsidR="000C6227" w:rsidRPr="00C92380" w:rsidRDefault="000C6227" w:rsidP="00A2269B">
      <w:pPr>
        <w:pStyle w:val="af"/>
        <w:ind w:firstLine="720"/>
        <w:jc w:val="both"/>
        <w:rPr>
          <w:rFonts w:asciiTheme="minorHAnsi" w:hAnsiTheme="minorHAnsi"/>
        </w:rPr>
      </w:pPr>
      <w:r w:rsidRPr="00C92380">
        <w:rPr>
          <w:rStyle w:val="font1"/>
          <w:rFonts w:asciiTheme="minorHAnsi" w:hAnsiTheme="minorHAnsi"/>
        </w:rPr>
        <w:t>Выдача доверенностей лицам, не работающим в данном предприятии (организации, учреждении), не допускается.</w:t>
      </w:r>
    </w:p>
    <w:p w:rsidR="000C6227" w:rsidRPr="00C92380" w:rsidRDefault="000C6227" w:rsidP="00A2269B">
      <w:pPr>
        <w:spacing w:line="240" w:lineRule="auto"/>
        <w:ind w:firstLine="708"/>
        <w:jc w:val="both"/>
        <w:rPr>
          <w:rStyle w:val="font1"/>
          <w:sz w:val="24"/>
          <w:szCs w:val="24"/>
        </w:rPr>
      </w:pPr>
      <w:r w:rsidRPr="00C92380">
        <w:rPr>
          <w:rStyle w:val="font1"/>
          <w:sz w:val="24"/>
          <w:szCs w:val="24"/>
        </w:rPr>
        <w:t>Доверенность на получение товарно-материальных ценностей подписываются главой СП (управделами СП) и начальником МКУ (заместителем начальника) централизованной бухгалтерии или лицами, ими на то уполномоченными.</w:t>
      </w:r>
    </w:p>
    <w:p w:rsidR="000C6227" w:rsidRPr="00C92380" w:rsidRDefault="000C6227" w:rsidP="00A2269B">
      <w:pPr>
        <w:spacing w:line="240" w:lineRule="auto"/>
        <w:jc w:val="both"/>
        <w:rPr>
          <w:rStyle w:val="font1"/>
          <w:sz w:val="24"/>
          <w:szCs w:val="24"/>
        </w:rPr>
      </w:pPr>
      <w:r w:rsidRPr="00C92380">
        <w:rPr>
          <w:rStyle w:val="font1"/>
          <w:sz w:val="24"/>
          <w:szCs w:val="24"/>
        </w:rPr>
        <w:t>Доверенности регистрируются в книге учета выданных доверенностей</w:t>
      </w:r>
    </w:p>
    <w:p w:rsidR="000C6227" w:rsidRPr="00C92380" w:rsidRDefault="000C6227" w:rsidP="00A2269B">
      <w:pPr>
        <w:pStyle w:val="af"/>
        <w:ind w:firstLine="720"/>
        <w:jc w:val="both"/>
        <w:rPr>
          <w:rStyle w:val="font1"/>
          <w:rFonts w:asciiTheme="minorHAnsi" w:hAnsiTheme="minorHAnsi"/>
        </w:rPr>
      </w:pPr>
      <w:r w:rsidRPr="00C92380">
        <w:rPr>
          <w:rStyle w:val="font1"/>
          <w:rFonts w:asciiTheme="minorHAnsi" w:hAnsiTheme="minorHAnsi"/>
        </w:rPr>
        <w:t>Срок действия доверенности устанавливается в зависимости от возможности получения и вывоза соответствующих ценностей по наряду, счету, накладной или другому заменяющему их документу, на основании которого выдана доверенность, но, как правило, не более чем на 15 дней.</w:t>
      </w:r>
    </w:p>
    <w:p w:rsidR="000C6227" w:rsidRPr="00C92380" w:rsidRDefault="000C6227" w:rsidP="00A2269B">
      <w:pPr>
        <w:pStyle w:val="af"/>
        <w:ind w:firstLine="720"/>
        <w:jc w:val="both"/>
        <w:rPr>
          <w:rStyle w:val="font1"/>
          <w:rFonts w:asciiTheme="minorHAnsi" w:hAnsiTheme="minorHAnsi"/>
        </w:rPr>
      </w:pPr>
      <w:r w:rsidRPr="00C92380">
        <w:rPr>
          <w:rStyle w:val="font1"/>
          <w:rFonts w:asciiTheme="minorHAnsi" w:hAnsiTheme="minorHAnsi"/>
        </w:rPr>
        <w:t>В книге доверенностей, до начала выдачи из нее доверенностей, должны быть пронумерованы все листы. На последнем листе книжки за подписью начальника МКУ дается надпись "В настоящей книжке пронумеровано ...листов". Количество листов указывается прописью.</w:t>
      </w:r>
    </w:p>
    <w:p w:rsidR="00C92380" w:rsidRPr="00C92380" w:rsidRDefault="00C92380" w:rsidP="00A2269B">
      <w:pPr>
        <w:pStyle w:val="af"/>
        <w:ind w:firstLine="720"/>
        <w:jc w:val="both"/>
        <w:rPr>
          <w:rFonts w:asciiTheme="minorHAnsi" w:hAnsiTheme="minorHAnsi"/>
        </w:rPr>
      </w:pPr>
      <w:r w:rsidRPr="00C92380">
        <w:rPr>
          <w:rFonts w:asciiTheme="minorHAnsi" w:hAnsiTheme="minorHAnsi" w:cs="Arial"/>
        </w:rPr>
        <w:t>Книжки доверенностей и журналы "Учет выданных доверенностей" должны храниться у лица, ответственного за регистрацию доверенностей.</w:t>
      </w:r>
    </w:p>
    <w:p w:rsidR="00C92380" w:rsidRPr="00C92380" w:rsidRDefault="00C92380" w:rsidP="00A2269B">
      <w:pPr>
        <w:pStyle w:val="af"/>
        <w:ind w:firstLine="720"/>
        <w:jc w:val="both"/>
        <w:rPr>
          <w:rFonts w:asciiTheme="minorHAnsi" w:hAnsiTheme="minorHAnsi" w:cs="Arial"/>
        </w:rPr>
      </w:pPr>
      <w:r w:rsidRPr="00C92380">
        <w:rPr>
          <w:rFonts w:asciiTheme="minorHAnsi" w:hAnsiTheme="minorHAnsi" w:cs="Arial"/>
        </w:rPr>
        <w:t>Неиспользованные доверенности должны быть возвращены в МКУ на следующий день после истечения срока действия доверенности.</w:t>
      </w:r>
    </w:p>
    <w:p w:rsidR="00C92380" w:rsidRDefault="00C92380" w:rsidP="00A2269B">
      <w:pPr>
        <w:pStyle w:val="af"/>
        <w:ind w:firstLine="720"/>
        <w:jc w:val="both"/>
        <w:rPr>
          <w:rFonts w:asciiTheme="minorHAnsi" w:hAnsiTheme="minorHAnsi" w:cs="Arial"/>
        </w:rPr>
      </w:pPr>
      <w:r w:rsidRPr="00C92380">
        <w:rPr>
          <w:rFonts w:asciiTheme="minorHAnsi" w:hAnsiTheme="minorHAnsi" w:cs="Arial"/>
        </w:rPr>
        <w:t>О возвращении неиспользованной доверенности делается отметка в корешке книжки доверенностей или в журнале учета выданных доверенностей (в графе "Отметки о выполнении поручений"). Возвращенные неиспользованные доверенности погашаются надписью "неиспользована" и хранятся до конца отчетного года у лица, ответственного за их регистрацию. По окончанию года такие неиспользованные доверенности уничтожаются с составлением об этом соответствующего акта.</w:t>
      </w:r>
    </w:p>
    <w:p w:rsidR="00C92380" w:rsidRDefault="00C92380" w:rsidP="00A2269B">
      <w:pPr>
        <w:spacing w:line="240" w:lineRule="auto"/>
        <w:ind w:firstLine="708"/>
        <w:jc w:val="both"/>
        <w:rPr>
          <w:sz w:val="24"/>
        </w:rPr>
      </w:pPr>
      <w:r w:rsidRPr="00C92380">
        <w:rPr>
          <w:sz w:val="24"/>
        </w:rPr>
        <w:t xml:space="preserve">Лица, </w:t>
      </w:r>
      <w:r>
        <w:rPr>
          <w:sz w:val="24"/>
        </w:rPr>
        <w:t>имеющие</w:t>
      </w:r>
      <w:r w:rsidRPr="00C92380">
        <w:rPr>
          <w:sz w:val="24"/>
        </w:rPr>
        <w:t xml:space="preserve"> право на получение доверенностей</w:t>
      </w:r>
      <w:r>
        <w:rPr>
          <w:sz w:val="24"/>
        </w:rPr>
        <w:t>:</w:t>
      </w:r>
    </w:p>
    <w:tbl>
      <w:tblPr>
        <w:tblW w:w="9796" w:type="dxa"/>
        <w:tblInd w:w="93" w:type="dxa"/>
        <w:tblLook w:val="04A0"/>
      </w:tblPr>
      <w:tblGrid>
        <w:gridCol w:w="4410"/>
        <w:gridCol w:w="5386"/>
      </w:tblGrid>
      <w:tr w:rsidR="00D45F13" w:rsidRPr="00C92380" w:rsidTr="00A2269B">
        <w:trPr>
          <w:trHeight w:val="263"/>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5F13" w:rsidRDefault="00D45F13">
            <w:pPr>
              <w:rPr>
                <w:rFonts w:ascii="Arial" w:hAnsi="Arial" w:cs="Arial"/>
                <w:sz w:val="20"/>
                <w:szCs w:val="20"/>
              </w:rPr>
            </w:pPr>
            <w:r>
              <w:rPr>
                <w:rFonts w:ascii="Arial" w:hAnsi="Arial" w:cs="Arial"/>
                <w:sz w:val="20"/>
                <w:szCs w:val="20"/>
              </w:rPr>
              <w:t>Глава сельского поселения</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D45F13" w:rsidRDefault="00D93CAF">
            <w:pPr>
              <w:rPr>
                <w:rFonts w:ascii="Arial" w:hAnsi="Arial" w:cs="Arial"/>
                <w:sz w:val="18"/>
                <w:szCs w:val="18"/>
              </w:rPr>
            </w:pPr>
            <w:r>
              <w:rPr>
                <w:rFonts w:ascii="Arial" w:hAnsi="Arial" w:cs="Arial"/>
                <w:sz w:val="18"/>
                <w:szCs w:val="18"/>
              </w:rPr>
              <w:t>Бадамшин Ильдар Халимович</w:t>
            </w:r>
          </w:p>
        </w:tc>
      </w:tr>
      <w:tr w:rsidR="00D45F13" w:rsidRPr="00C92380" w:rsidTr="00BD040A">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45F13" w:rsidRDefault="00D45F13">
            <w:pPr>
              <w:rPr>
                <w:rFonts w:ascii="Arial" w:hAnsi="Arial" w:cs="Arial"/>
                <w:sz w:val="20"/>
                <w:szCs w:val="20"/>
              </w:rPr>
            </w:pPr>
            <w:r>
              <w:rPr>
                <w:rFonts w:ascii="Arial" w:hAnsi="Arial" w:cs="Arial"/>
                <w:sz w:val="20"/>
                <w:szCs w:val="20"/>
              </w:rPr>
              <w:t>Управляющий делами</w:t>
            </w:r>
          </w:p>
        </w:tc>
        <w:tc>
          <w:tcPr>
            <w:tcW w:w="5386" w:type="dxa"/>
            <w:tcBorders>
              <w:top w:val="nil"/>
              <w:left w:val="nil"/>
              <w:bottom w:val="single" w:sz="4" w:space="0" w:color="auto"/>
              <w:right w:val="single" w:sz="4" w:space="0" w:color="auto"/>
            </w:tcBorders>
            <w:shd w:val="clear" w:color="auto" w:fill="auto"/>
            <w:vAlign w:val="bottom"/>
            <w:hideMark/>
          </w:tcPr>
          <w:p w:rsidR="00D45F13" w:rsidRDefault="00D93CAF">
            <w:pPr>
              <w:rPr>
                <w:rFonts w:ascii="Arial" w:hAnsi="Arial" w:cs="Arial"/>
                <w:sz w:val="18"/>
                <w:szCs w:val="18"/>
              </w:rPr>
            </w:pPr>
            <w:r>
              <w:rPr>
                <w:rFonts w:ascii="Arial" w:hAnsi="Arial" w:cs="Arial"/>
                <w:sz w:val="18"/>
                <w:szCs w:val="18"/>
              </w:rPr>
              <w:t>Атнагузина Олеся Исламгалеевна</w:t>
            </w:r>
          </w:p>
        </w:tc>
      </w:tr>
      <w:tr w:rsidR="00D45F13" w:rsidRPr="00C92380" w:rsidTr="00CA6EDD">
        <w:trPr>
          <w:trHeight w:val="273"/>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D45F13" w:rsidRDefault="00D45F13" w:rsidP="00D93CAF">
            <w:pPr>
              <w:rPr>
                <w:rFonts w:ascii="Arial" w:hAnsi="Arial" w:cs="Arial"/>
                <w:sz w:val="20"/>
                <w:szCs w:val="20"/>
              </w:rPr>
            </w:pPr>
            <w:r>
              <w:rPr>
                <w:rFonts w:ascii="Arial" w:hAnsi="Arial" w:cs="Arial"/>
                <w:sz w:val="20"/>
                <w:szCs w:val="20"/>
              </w:rPr>
              <w:t xml:space="preserve">Специалист </w:t>
            </w:r>
            <w:r w:rsidR="00D93CAF">
              <w:rPr>
                <w:rFonts w:ascii="Arial" w:hAnsi="Arial" w:cs="Arial"/>
                <w:sz w:val="20"/>
                <w:szCs w:val="20"/>
              </w:rPr>
              <w:t>1</w:t>
            </w:r>
            <w:r>
              <w:rPr>
                <w:rFonts w:ascii="Arial" w:hAnsi="Arial" w:cs="Arial"/>
                <w:sz w:val="20"/>
                <w:szCs w:val="20"/>
              </w:rPr>
              <w:t xml:space="preserve"> категории </w:t>
            </w:r>
          </w:p>
        </w:tc>
        <w:tc>
          <w:tcPr>
            <w:tcW w:w="5386" w:type="dxa"/>
            <w:tcBorders>
              <w:top w:val="nil"/>
              <w:left w:val="nil"/>
              <w:bottom w:val="single" w:sz="4" w:space="0" w:color="auto"/>
              <w:right w:val="single" w:sz="4" w:space="0" w:color="auto"/>
            </w:tcBorders>
            <w:shd w:val="clear" w:color="000000" w:fill="FFFFFF"/>
            <w:vAlign w:val="bottom"/>
            <w:hideMark/>
          </w:tcPr>
          <w:p w:rsidR="00D45F13" w:rsidRDefault="00D93CAF">
            <w:pPr>
              <w:rPr>
                <w:rFonts w:ascii="Arial" w:hAnsi="Arial" w:cs="Arial"/>
                <w:sz w:val="18"/>
                <w:szCs w:val="18"/>
              </w:rPr>
            </w:pPr>
            <w:r>
              <w:rPr>
                <w:rFonts w:ascii="Arial" w:hAnsi="Arial" w:cs="Arial"/>
                <w:sz w:val="18"/>
                <w:szCs w:val="18"/>
              </w:rPr>
              <w:t>Минлигареев Рудольф Миргасимович</w:t>
            </w:r>
          </w:p>
        </w:tc>
      </w:tr>
    </w:tbl>
    <w:p w:rsidR="00003FD3" w:rsidRDefault="00003FD3" w:rsidP="00BD040A">
      <w:pPr>
        <w:ind w:firstLine="708"/>
        <w:jc w:val="right"/>
        <w:rPr>
          <w:sz w:val="24"/>
        </w:rPr>
      </w:pPr>
    </w:p>
    <w:p w:rsidR="00003FD3" w:rsidRDefault="00003FD3" w:rsidP="00BD040A">
      <w:pPr>
        <w:ind w:firstLine="708"/>
        <w:jc w:val="right"/>
        <w:rPr>
          <w:sz w:val="24"/>
        </w:rPr>
      </w:pPr>
    </w:p>
    <w:p w:rsidR="00D93CAF" w:rsidRDefault="00D93CAF" w:rsidP="00BD040A">
      <w:pPr>
        <w:ind w:firstLine="708"/>
        <w:jc w:val="right"/>
        <w:rPr>
          <w:sz w:val="24"/>
        </w:rPr>
      </w:pPr>
    </w:p>
    <w:p w:rsidR="00C92380" w:rsidRDefault="00BD040A" w:rsidP="00BD040A">
      <w:pPr>
        <w:ind w:firstLine="708"/>
        <w:jc w:val="right"/>
        <w:rPr>
          <w:sz w:val="24"/>
        </w:rPr>
      </w:pPr>
      <w:r>
        <w:rPr>
          <w:sz w:val="24"/>
        </w:rPr>
        <w:lastRenderedPageBreak/>
        <w:t>Приложение 9</w:t>
      </w:r>
    </w:p>
    <w:p w:rsidR="00BD040A" w:rsidRDefault="005B343A" w:rsidP="005B343A">
      <w:pPr>
        <w:ind w:firstLine="708"/>
        <w:jc w:val="center"/>
        <w:rPr>
          <w:b/>
          <w:sz w:val="24"/>
        </w:rPr>
      </w:pPr>
      <w:r w:rsidRPr="005B343A">
        <w:rPr>
          <w:b/>
          <w:sz w:val="24"/>
        </w:rPr>
        <w:t>Перечень должностных лиц на выдачу денег подотчет на хозяйственные нужды</w:t>
      </w:r>
    </w:p>
    <w:tbl>
      <w:tblPr>
        <w:tblW w:w="15182" w:type="dxa"/>
        <w:tblInd w:w="93" w:type="dxa"/>
        <w:tblLook w:val="04A0"/>
      </w:tblPr>
      <w:tblGrid>
        <w:gridCol w:w="4410"/>
        <w:gridCol w:w="5386"/>
        <w:gridCol w:w="5386"/>
      </w:tblGrid>
      <w:tr w:rsidR="00D93CAF" w:rsidRPr="00C92380" w:rsidTr="00E35439">
        <w:trPr>
          <w:trHeight w:val="308"/>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CAF" w:rsidRDefault="00D93CAF">
            <w:pPr>
              <w:rPr>
                <w:rFonts w:ascii="Arial" w:hAnsi="Arial" w:cs="Arial"/>
                <w:sz w:val="20"/>
                <w:szCs w:val="20"/>
              </w:rPr>
            </w:pPr>
            <w:r>
              <w:rPr>
                <w:rFonts w:ascii="Arial" w:hAnsi="Arial" w:cs="Arial"/>
                <w:sz w:val="20"/>
                <w:szCs w:val="20"/>
              </w:rPr>
              <w:t>Глава сельского поселения</w:t>
            </w:r>
          </w:p>
        </w:tc>
        <w:tc>
          <w:tcPr>
            <w:tcW w:w="5386" w:type="dxa"/>
            <w:tcBorders>
              <w:top w:val="single" w:sz="4" w:space="0" w:color="auto"/>
              <w:left w:val="nil"/>
              <w:bottom w:val="single" w:sz="4" w:space="0" w:color="auto"/>
              <w:right w:val="nil"/>
            </w:tcBorders>
            <w:vAlign w:val="bottom"/>
          </w:tcPr>
          <w:p w:rsidR="00D93CAF" w:rsidRDefault="00D93CAF" w:rsidP="00566A9F">
            <w:pPr>
              <w:rPr>
                <w:rFonts w:ascii="Arial" w:hAnsi="Arial" w:cs="Arial"/>
                <w:sz w:val="18"/>
                <w:szCs w:val="18"/>
              </w:rPr>
            </w:pPr>
            <w:r>
              <w:rPr>
                <w:rFonts w:ascii="Arial" w:hAnsi="Arial" w:cs="Arial"/>
                <w:sz w:val="18"/>
                <w:szCs w:val="18"/>
              </w:rPr>
              <w:t>Бадамшин Ильдар Халимович</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D93CAF" w:rsidRDefault="00D93CAF">
            <w:pPr>
              <w:rPr>
                <w:rFonts w:ascii="Arial" w:hAnsi="Arial" w:cs="Arial"/>
                <w:sz w:val="18"/>
                <w:szCs w:val="18"/>
              </w:rPr>
            </w:pPr>
          </w:p>
        </w:tc>
      </w:tr>
      <w:tr w:rsidR="00D93CAF" w:rsidRPr="00C92380" w:rsidTr="00E35439">
        <w:trPr>
          <w:trHeight w:val="2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D93CAF" w:rsidRDefault="00D93CAF">
            <w:pPr>
              <w:rPr>
                <w:rFonts w:ascii="Arial" w:hAnsi="Arial" w:cs="Arial"/>
                <w:sz w:val="20"/>
                <w:szCs w:val="20"/>
              </w:rPr>
            </w:pPr>
            <w:r>
              <w:rPr>
                <w:rFonts w:ascii="Arial" w:hAnsi="Arial" w:cs="Arial"/>
                <w:sz w:val="20"/>
                <w:szCs w:val="20"/>
              </w:rPr>
              <w:t>Управляющий делами</w:t>
            </w:r>
          </w:p>
        </w:tc>
        <w:tc>
          <w:tcPr>
            <w:tcW w:w="5386" w:type="dxa"/>
            <w:tcBorders>
              <w:top w:val="nil"/>
              <w:left w:val="nil"/>
              <w:bottom w:val="single" w:sz="4" w:space="0" w:color="auto"/>
              <w:right w:val="nil"/>
            </w:tcBorders>
            <w:vAlign w:val="bottom"/>
          </w:tcPr>
          <w:p w:rsidR="00D93CAF" w:rsidRDefault="00D93CAF" w:rsidP="00566A9F">
            <w:pPr>
              <w:rPr>
                <w:rFonts w:ascii="Arial" w:hAnsi="Arial" w:cs="Arial"/>
                <w:sz w:val="18"/>
                <w:szCs w:val="18"/>
              </w:rPr>
            </w:pPr>
            <w:r>
              <w:rPr>
                <w:rFonts w:ascii="Arial" w:hAnsi="Arial" w:cs="Arial"/>
                <w:sz w:val="18"/>
                <w:szCs w:val="18"/>
              </w:rPr>
              <w:t>Атнагузина Олеся Исламгалеевна</w:t>
            </w:r>
          </w:p>
        </w:tc>
        <w:tc>
          <w:tcPr>
            <w:tcW w:w="5386" w:type="dxa"/>
            <w:tcBorders>
              <w:top w:val="nil"/>
              <w:left w:val="nil"/>
              <w:bottom w:val="single" w:sz="4" w:space="0" w:color="auto"/>
              <w:right w:val="single" w:sz="4" w:space="0" w:color="auto"/>
            </w:tcBorders>
            <w:shd w:val="clear" w:color="auto" w:fill="auto"/>
            <w:vAlign w:val="bottom"/>
            <w:hideMark/>
          </w:tcPr>
          <w:p w:rsidR="00D93CAF" w:rsidRDefault="00D93CAF" w:rsidP="00DF5F3D">
            <w:pPr>
              <w:rPr>
                <w:rFonts w:ascii="Arial" w:hAnsi="Arial" w:cs="Arial"/>
                <w:sz w:val="18"/>
                <w:szCs w:val="18"/>
              </w:rPr>
            </w:pPr>
          </w:p>
        </w:tc>
      </w:tr>
      <w:tr w:rsidR="00D93CAF" w:rsidRPr="00C92380" w:rsidTr="00E35439">
        <w:trPr>
          <w:trHeight w:val="274"/>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D93CAF" w:rsidRDefault="00D93CAF">
            <w:pPr>
              <w:rPr>
                <w:rFonts w:ascii="Arial" w:hAnsi="Arial" w:cs="Arial"/>
                <w:sz w:val="20"/>
                <w:szCs w:val="20"/>
              </w:rPr>
            </w:pPr>
            <w:r>
              <w:rPr>
                <w:rFonts w:ascii="Arial" w:hAnsi="Arial" w:cs="Arial"/>
                <w:sz w:val="20"/>
                <w:szCs w:val="20"/>
              </w:rPr>
              <w:t xml:space="preserve">Специалист 1 категории </w:t>
            </w:r>
          </w:p>
        </w:tc>
        <w:tc>
          <w:tcPr>
            <w:tcW w:w="5386" w:type="dxa"/>
            <w:tcBorders>
              <w:top w:val="nil"/>
              <w:left w:val="nil"/>
              <w:bottom w:val="single" w:sz="4" w:space="0" w:color="auto"/>
              <w:right w:val="nil"/>
            </w:tcBorders>
            <w:shd w:val="clear" w:color="000000" w:fill="FFFFFF"/>
            <w:vAlign w:val="bottom"/>
          </w:tcPr>
          <w:p w:rsidR="00D93CAF" w:rsidRDefault="00D93CAF" w:rsidP="00566A9F">
            <w:pPr>
              <w:rPr>
                <w:rFonts w:ascii="Arial" w:hAnsi="Arial" w:cs="Arial"/>
                <w:sz w:val="18"/>
                <w:szCs w:val="18"/>
              </w:rPr>
            </w:pPr>
            <w:r>
              <w:rPr>
                <w:rFonts w:ascii="Arial" w:hAnsi="Arial" w:cs="Arial"/>
                <w:sz w:val="18"/>
                <w:szCs w:val="18"/>
              </w:rPr>
              <w:t>Минлигареев Рудольф Миргасимович</w:t>
            </w:r>
          </w:p>
        </w:tc>
        <w:tc>
          <w:tcPr>
            <w:tcW w:w="5386" w:type="dxa"/>
            <w:tcBorders>
              <w:top w:val="nil"/>
              <w:left w:val="nil"/>
              <w:bottom w:val="single" w:sz="4" w:space="0" w:color="auto"/>
              <w:right w:val="single" w:sz="4" w:space="0" w:color="auto"/>
            </w:tcBorders>
            <w:shd w:val="clear" w:color="000000" w:fill="FFFFFF"/>
            <w:vAlign w:val="bottom"/>
            <w:hideMark/>
          </w:tcPr>
          <w:p w:rsidR="00D93CAF" w:rsidRDefault="00D93CAF" w:rsidP="00DF5F3D">
            <w:pPr>
              <w:rPr>
                <w:rFonts w:ascii="Arial" w:hAnsi="Arial" w:cs="Arial"/>
                <w:sz w:val="18"/>
                <w:szCs w:val="18"/>
              </w:rPr>
            </w:pPr>
          </w:p>
        </w:tc>
      </w:tr>
    </w:tbl>
    <w:p w:rsidR="00C92380" w:rsidRPr="00C92380" w:rsidRDefault="00C92380" w:rsidP="00C92380">
      <w:pPr>
        <w:pStyle w:val="af"/>
        <w:spacing w:line="276" w:lineRule="auto"/>
        <w:ind w:firstLine="720"/>
        <w:jc w:val="both"/>
        <w:rPr>
          <w:rFonts w:asciiTheme="minorHAnsi" w:hAnsiTheme="minorHAnsi"/>
        </w:rPr>
      </w:pPr>
    </w:p>
    <w:p w:rsidR="00C92380" w:rsidRPr="00C92380" w:rsidRDefault="00C92380" w:rsidP="00C92380">
      <w:pPr>
        <w:pStyle w:val="af"/>
        <w:spacing w:line="276" w:lineRule="auto"/>
        <w:ind w:firstLine="720"/>
        <w:jc w:val="both"/>
        <w:rPr>
          <w:rFonts w:asciiTheme="minorHAnsi" w:hAnsiTheme="minorHAnsi"/>
        </w:rPr>
      </w:pPr>
    </w:p>
    <w:p w:rsidR="00C92380" w:rsidRPr="00C92380" w:rsidRDefault="00C92380" w:rsidP="00C92380">
      <w:pPr>
        <w:pStyle w:val="af"/>
        <w:spacing w:line="276" w:lineRule="auto"/>
        <w:ind w:firstLine="720"/>
        <w:jc w:val="both"/>
        <w:rPr>
          <w:rFonts w:asciiTheme="minorHAnsi" w:hAnsiTheme="minorHAnsi"/>
        </w:rPr>
      </w:pPr>
    </w:p>
    <w:p w:rsidR="000C6227" w:rsidRPr="00C92380" w:rsidRDefault="000C6227" w:rsidP="00C92380">
      <w:pPr>
        <w:pStyle w:val="af"/>
        <w:spacing w:line="276" w:lineRule="auto"/>
        <w:ind w:firstLine="720"/>
        <w:jc w:val="both"/>
        <w:rPr>
          <w:rFonts w:asciiTheme="minorHAnsi" w:hAnsiTheme="minorHAnsi"/>
        </w:rPr>
      </w:pPr>
    </w:p>
    <w:p w:rsidR="000C6227" w:rsidRPr="000C6227" w:rsidRDefault="000C6227" w:rsidP="000C6227">
      <w:pPr>
        <w:rPr>
          <w:b/>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F867F4" w:rsidRDefault="00F867F4" w:rsidP="001D4B39">
      <w:pPr>
        <w:rPr>
          <w:sz w:val="24"/>
        </w:rPr>
      </w:pPr>
    </w:p>
    <w:p w:rsidR="00CA6EDD" w:rsidRDefault="00CA6EDD" w:rsidP="001D4B39">
      <w:pPr>
        <w:rPr>
          <w:sz w:val="24"/>
        </w:rPr>
      </w:pPr>
    </w:p>
    <w:p w:rsidR="00CA6EDD" w:rsidRDefault="00CA6EDD" w:rsidP="001D4B39">
      <w:pPr>
        <w:rPr>
          <w:sz w:val="24"/>
        </w:rPr>
      </w:pPr>
    </w:p>
    <w:p w:rsidR="00D93CAF" w:rsidRDefault="00D93CAF" w:rsidP="001D4B39">
      <w:pPr>
        <w:rPr>
          <w:sz w:val="24"/>
        </w:rPr>
      </w:pPr>
    </w:p>
    <w:p w:rsidR="00A2269B" w:rsidRDefault="00A2269B" w:rsidP="001D4B39">
      <w:pPr>
        <w:rPr>
          <w:sz w:val="24"/>
        </w:rPr>
      </w:pPr>
    </w:p>
    <w:p w:rsidR="00F867F4" w:rsidRDefault="00F867F4" w:rsidP="001D4B39">
      <w:pPr>
        <w:rPr>
          <w:sz w:val="24"/>
        </w:rPr>
      </w:pPr>
    </w:p>
    <w:p w:rsidR="00F867F4" w:rsidRDefault="005B343A" w:rsidP="005B343A">
      <w:pPr>
        <w:jc w:val="right"/>
        <w:rPr>
          <w:sz w:val="24"/>
        </w:rPr>
      </w:pPr>
      <w:r>
        <w:rPr>
          <w:sz w:val="24"/>
        </w:rPr>
        <w:lastRenderedPageBreak/>
        <w:t>Приложение 10</w:t>
      </w:r>
    </w:p>
    <w:p w:rsidR="004E715A" w:rsidRPr="004E715A" w:rsidRDefault="005B343A" w:rsidP="004E715A">
      <w:pPr>
        <w:jc w:val="center"/>
        <w:rPr>
          <w:b/>
          <w:sz w:val="24"/>
        </w:rPr>
      </w:pPr>
      <w:r w:rsidRPr="005B343A">
        <w:rPr>
          <w:b/>
          <w:sz w:val="24"/>
        </w:rPr>
        <w:t>Перечень забалансовых счетов, используемых учреждением</w:t>
      </w:r>
    </w:p>
    <w:p w:rsidR="004E715A" w:rsidRPr="00574D49" w:rsidRDefault="004E715A" w:rsidP="004E715A">
      <w:pPr>
        <w:shd w:val="clear" w:color="auto" w:fill="FFFFFF"/>
        <w:spacing w:before="240" w:after="240" w:line="270" w:lineRule="atLeast"/>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В бюджетном учете применяются следующие забалансовые счета:</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01 "Имущество, полученное в пользование";</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02 "Материальные ценности, принятые на хранение";</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03 "Бланки строгой отчетности";</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04 "Списанная задолженность неплатежеспособных дебиторов";</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05 "Материальные ценности, оплаченные по централизованному снабжению";</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06 "Задолженность учащихся и студентов за невозвращенные материальные ценности";</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07 "Переходящие награды, призы, кубки и ценные подарки";</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08 "Путевки неоплаченные";</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09 "Запасные части к транспортным средствам, выданные взамен изношенных";</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10 "Обеспечение исполнения обязательств";</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11 "Государственные и муниципальные гарантии";</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12 "Спецоборудование для выполнения научно-исследовательских работ по договорам с заказчиками";</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13 "Экспериментальные устройства";</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14 "Расчетные документы, ожидающие исполнения";</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15 "Расчетные документы, не оплаченные в срок из-за отсутствия средств на счете государственного (муниципального) учреждения";</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16 "Переплаты пенсий и пособий вследствие неправильного применения законодательства о пенсиях и пособиях, счетных ошибок";</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17 "Поступления денежных средств на счета учреждения";</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18 "Выбытия денежных средств со счетов учреждения";</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19 "Невыясненные поступления бюджета прошлых лет";</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20 "Списанная задолженность, не востребованная кредиторами";</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21 "Основные средства стоимостью до 3000 рублей включительно в эксплуатации";</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22 "Материальные ценности, полученные по централизованному снабжению";</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23 "Периодические издания для пользования";</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24 "Имущество, переданное в доверительное управление";</w:t>
      </w:r>
    </w:p>
    <w:p w:rsidR="004E715A" w:rsidRPr="00574D49" w:rsidRDefault="004E715A" w:rsidP="00BE5983">
      <w:pPr>
        <w:shd w:val="clear" w:color="auto" w:fill="FFFFFF"/>
        <w:spacing w:after="0" w:line="240" w:lineRule="auto"/>
        <w:ind w:left="699" w:firstLine="141"/>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25 "Имущество, переданное в возмездное пользование (аренду)";</w:t>
      </w:r>
    </w:p>
    <w:p w:rsidR="004E715A" w:rsidRPr="00574D49" w:rsidRDefault="004E715A" w:rsidP="00EC3D0B">
      <w:pPr>
        <w:shd w:val="clear" w:color="auto" w:fill="FFFFFF"/>
        <w:spacing w:before="240" w:after="0" w:line="240" w:lineRule="auto"/>
        <w:ind w:left="840"/>
        <w:rPr>
          <w:rFonts w:ascii="Arial" w:eastAsia="Times New Roman" w:hAnsi="Arial" w:cs="Arial"/>
          <w:color w:val="373737"/>
          <w:sz w:val="21"/>
          <w:szCs w:val="21"/>
          <w:lang w:eastAsia="ru-RU"/>
        </w:rPr>
      </w:pPr>
      <w:r w:rsidRPr="00574D49">
        <w:rPr>
          <w:rFonts w:ascii="Arial" w:eastAsia="Times New Roman" w:hAnsi="Arial" w:cs="Arial"/>
          <w:color w:val="373737"/>
          <w:sz w:val="21"/>
          <w:szCs w:val="21"/>
          <w:lang w:eastAsia="ru-RU"/>
        </w:rPr>
        <w:t>26 "Имущество, переданное в безвозмездное пользование".</w:t>
      </w:r>
    </w:p>
    <w:sectPr w:rsidR="004E715A" w:rsidRPr="00574D49" w:rsidSect="00BE5983">
      <w:footerReference w:type="even" r:id="rId33"/>
      <w:footerReference w:type="default" r:id="rId34"/>
      <w:pgSz w:w="11906" w:h="16838"/>
      <w:pgMar w:top="794" w:right="85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648" w:rsidRDefault="00F40648" w:rsidP="005321D8">
      <w:pPr>
        <w:spacing w:after="0" w:line="240" w:lineRule="auto"/>
      </w:pPr>
      <w:r>
        <w:separator/>
      </w:r>
    </w:p>
  </w:endnote>
  <w:endnote w:type="continuationSeparator" w:id="1">
    <w:p w:rsidR="00F40648" w:rsidRDefault="00F40648" w:rsidP="00532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charset w:val="CC"/>
    <w:family w:val="auto"/>
    <w:pitch w:val="variable"/>
    <w:sig w:usb0="8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1F" w:rsidRDefault="00F4591F" w:rsidP="00F664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591F" w:rsidRDefault="00F459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1F" w:rsidRDefault="00F4591F" w:rsidP="00F664F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7AD4">
      <w:rPr>
        <w:rStyle w:val="a7"/>
        <w:noProof/>
      </w:rPr>
      <w:t>30</w:t>
    </w:r>
    <w:r>
      <w:rPr>
        <w:rStyle w:val="a7"/>
      </w:rPr>
      <w:fldChar w:fldCharType="end"/>
    </w:r>
  </w:p>
  <w:p w:rsidR="00F4591F" w:rsidRDefault="00F459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648" w:rsidRDefault="00F40648" w:rsidP="005321D8">
      <w:pPr>
        <w:spacing w:after="0" w:line="240" w:lineRule="auto"/>
      </w:pPr>
      <w:r>
        <w:separator/>
      </w:r>
    </w:p>
  </w:footnote>
  <w:footnote w:type="continuationSeparator" w:id="1">
    <w:p w:rsidR="00F40648" w:rsidRDefault="00F40648" w:rsidP="00532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594"/>
    <w:multiLevelType w:val="hybridMultilevel"/>
    <w:tmpl w:val="319C9314"/>
    <w:lvl w:ilvl="0" w:tplc="17AA2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2E4464"/>
    <w:multiLevelType w:val="hybridMultilevel"/>
    <w:tmpl w:val="19FE8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21D8"/>
    <w:rsid w:val="00003FD3"/>
    <w:rsid w:val="000078D7"/>
    <w:rsid w:val="00036FCE"/>
    <w:rsid w:val="000C6227"/>
    <w:rsid w:val="000E4ACA"/>
    <w:rsid w:val="000E7AD4"/>
    <w:rsid w:val="001719DE"/>
    <w:rsid w:val="001C65BA"/>
    <w:rsid w:val="001D4B39"/>
    <w:rsid w:val="00283382"/>
    <w:rsid w:val="002A491B"/>
    <w:rsid w:val="00301D66"/>
    <w:rsid w:val="00331570"/>
    <w:rsid w:val="003B64E0"/>
    <w:rsid w:val="003C3E45"/>
    <w:rsid w:val="00402641"/>
    <w:rsid w:val="004436ED"/>
    <w:rsid w:val="004A647C"/>
    <w:rsid w:val="004B7AF1"/>
    <w:rsid w:val="004E715A"/>
    <w:rsid w:val="005321D8"/>
    <w:rsid w:val="005735F3"/>
    <w:rsid w:val="0059098E"/>
    <w:rsid w:val="005B343A"/>
    <w:rsid w:val="005E2796"/>
    <w:rsid w:val="00625EC3"/>
    <w:rsid w:val="00634997"/>
    <w:rsid w:val="00672437"/>
    <w:rsid w:val="006C3041"/>
    <w:rsid w:val="00720B74"/>
    <w:rsid w:val="00740261"/>
    <w:rsid w:val="00743ACD"/>
    <w:rsid w:val="007C3991"/>
    <w:rsid w:val="007E5970"/>
    <w:rsid w:val="008565D9"/>
    <w:rsid w:val="008958CE"/>
    <w:rsid w:val="008B03DB"/>
    <w:rsid w:val="008D4392"/>
    <w:rsid w:val="009A3B8E"/>
    <w:rsid w:val="009A5C88"/>
    <w:rsid w:val="009A6E04"/>
    <w:rsid w:val="009C70B6"/>
    <w:rsid w:val="009C7A02"/>
    <w:rsid w:val="009D783A"/>
    <w:rsid w:val="00A151E6"/>
    <w:rsid w:val="00A2269B"/>
    <w:rsid w:val="00A25EC2"/>
    <w:rsid w:val="00A43544"/>
    <w:rsid w:val="00A50223"/>
    <w:rsid w:val="00A54BB1"/>
    <w:rsid w:val="00AC1D8C"/>
    <w:rsid w:val="00BA05A9"/>
    <w:rsid w:val="00BA5D69"/>
    <w:rsid w:val="00BD040A"/>
    <w:rsid w:val="00BE5983"/>
    <w:rsid w:val="00BF790E"/>
    <w:rsid w:val="00C03999"/>
    <w:rsid w:val="00C92380"/>
    <w:rsid w:val="00CA6EDD"/>
    <w:rsid w:val="00CE152A"/>
    <w:rsid w:val="00D04E7B"/>
    <w:rsid w:val="00D241C3"/>
    <w:rsid w:val="00D45F13"/>
    <w:rsid w:val="00D52C23"/>
    <w:rsid w:val="00D64FA8"/>
    <w:rsid w:val="00D93CAF"/>
    <w:rsid w:val="00DF5F3D"/>
    <w:rsid w:val="00E76060"/>
    <w:rsid w:val="00EC3D0B"/>
    <w:rsid w:val="00ED702E"/>
    <w:rsid w:val="00EF434F"/>
    <w:rsid w:val="00EF4876"/>
    <w:rsid w:val="00F10B72"/>
    <w:rsid w:val="00F40648"/>
    <w:rsid w:val="00F4591F"/>
    <w:rsid w:val="00F56FFE"/>
    <w:rsid w:val="00F664F2"/>
    <w:rsid w:val="00F72074"/>
    <w:rsid w:val="00F76982"/>
    <w:rsid w:val="00F867F4"/>
    <w:rsid w:val="00FC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21D8"/>
    <w:pPr>
      <w:tabs>
        <w:tab w:val="center" w:pos="4677"/>
        <w:tab w:val="right" w:pos="9355"/>
      </w:tabs>
      <w:spacing w:after="0" w:line="240" w:lineRule="auto"/>
    </w:pPr>
  </w:style>
  <w:style w:type="character" w:customStyle="1" w:styleId="a4">
    <w:name w:val="Верхний колонтитул Знак"/>
    <w:basedOn w:val="a0"/>
    <w:link w:val="a3"/>
    <w:rsid w:val="005321D8"/>
  </w:style>
  <w:style w:type="paragraph" w:styleId="a5">
    <w:name w:val="footer"/>
    <w:basedOn w:val="a"/>
    <w:link w:val="a6"/>
    <w:uiPriority w:val="99"/>
    <w:semiHidden/>
    <w:unhideWhenUsed/>
    <w:rsid w:val="005321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321D8"/>
  </w:style>
  <w:style w:type="character" w:styleId="a7">
    <w:name w:val="page number"/>
    <w:basedOn w:val="a0"/>
    <w:uiPriority w:val="99"/>
    <w:semiHidden/>
    <w:unhideWhenUsed/>
    <w:rsid w:val="005321D8"/>
  </w:style>
  <w:style w:type="paragraph" w:styleId="a8">
    <w:name w:val="Body Text"/>
    <w:basedOn w:val="a"/>
    <w:link w:val="a9"/>
    <w:unhideWhenUsed/>
    <w:rsid w:val="00036FC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036FCE"/>
    <w:rPr>
      <w:rFonts w:ascii="Times New Roman" w:eastAsia="Times New Roman" w:hAnsi="Times New Roman" w:cs="Times New Roman"/>
      <w:sz w:val="24"/>
      <w:szCs w:val="24"/>
      <w:lang w:eastAsia="ru-RU"/>
    </w:rPr>
  </w:style>
  <w:style w:type="paragraph" w:customStyle="1" w:styleId="FR1">
    <w:name w:val="FR1"/>
    <w:rsid w:val="00036FCE"/>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36F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6FCE"/>
    <w:rPr>
      <w:rFonts w:ascii="Tahoma" w:hAnsi="Tahoma" w:cs="Tahoma"/>
      <w:sz w:val="16"/>
      <w:szCs w:val="16"/>
    </w:rPr>
  </w:style>
  <w:style w:type="character" w:styleId="ac">
    <w:name w:val="Emphasis"/>
    <w:basedOn w:val="a0"/>
    <w:uiPriority w:val="20"/>
    <w:qFormat/>
    <w:rsid w:val="005735F3"/>
    <w:rPr>
      <w:i/>
      <w:iCs/>
    </w:rPr>
  </w:style>
  <w:style w:type="character" w:styleId="ad">
    <w:name w:val="Hyperlink"/>
    <w:basedOn w:val="a0"/>
    <w:uiPriority w:val="99"/>
    <w:semiHidden/>
    <w:unhideWhenUsed/>
    <w:rsid w:val="005735F3"/>
    <w:rPr>
      <w:color w:val="0000FF"/>
      <w:u w:val="single"/>
    </w:rPr>
  </w:style>
  <w:style w:type="character" w:styleId="ae">
    <w:name w:val="FollowedHyperlink"/>
    <w:basedOn w:val="a0"/>
    <w:uiPriority w:val="99"/>
    <w:semiHidden/>
    <w:unhideWhenUsed/>
    <w:rsid w:val="005735F3"/>
    <w:rPr>
      <w:color w:val="800080" w:themeColor="followedHyperlink"/>
      <w:u w:val="single"/>
    </w:rPr>
  </w:style>
  <w:style w:type="paragraph" w:styleId="af">
    <w:name w:val="Normal (Web)"/>
    <w:basedOn w:val="a"/>
    <w:uiPriority w:val="99"/>
    <w:unhideWhenUsed/>
    <w:rsid w:val="00573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D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semiHidden/>
    <w:rsid w:val="001D4B39"/>
    <w:rPr>
      <w:rFonts w:ascii="Times New Roman" w:eastAsia="Times New Roman" w:hAnsi="Times New Roman" w:cs="Times New Roman"/>
      <w:lang w:eastAsia="ru-RU"/>
    </w:rPr>
  </w:style>
  <w:style w:type="character" w:customStyle="1" w:styleId="fill">
    <w:name w:val="fill"/>
    <w:rsid w:val="001D4B39"/>
    <w:rPr>
      <w:b/>
      <w:bCs/>
      <w:i/>
      <w:iCs/>
      <w:color w:val="FF0000"/>
    </w:rPr>
  </w:style>
  <w:style w:type="character" w:customStyle="1" w:styleId="font1">
    <w:name w:val="font1"/>
    <w:basedOn w:val="a0"/>
    <w:rsid w:val="000C6227"/>
  </w:style>
  <w:style w:type="paragraph" w:styleId="af0">
    <w:name w:val="No Spacing"/>
    <w:uiPriority w:val="1"/>
    <w:qFormat/>
    <w:rsid w:val="00F4591F"/>
    <w:pPr>
      <w:spacing w:after="0" w:line="240" w:lineRule="auto"/>
    </w:pPr>
    <w:rPr>
      <w:rFonts w:eastAsiaTheme="minorEastAsia"/>
      <w:lang w:eastAsia="ru-RU"/>
    </w:rPr>
  </w:style>
  <w:style w:type="table" w:styleId="af1">
    <w:name w:val="Table Grid"/>
    <w:basedOn w:val="a1"/>
    <w:uiPriority w:val="59"/>
    <w:rsid w:val="00D93C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4276053">
      <w:bodyDiv w:val="1"/>
      <w:marLeft w:val="0"/>
      <w:marRight w:val="0"/>
      <w:marTop w:val="0"/>
      <w:marBottom w:val="0"/>
      <w:divBdr>
        <w:top w:val="none" w:sz="0" w:space="0" w:color="auto"/>
        <w:left w:val="none" w:sz="0" w:space="0" w:color="auto"/>
        <w:bottom w:val="none" w:sz="0" w:space="0" w:color="auto"/>
        <w:right w:val="none" w:sz="0" w:space="0" w:color="auto"/>
      </w:divBdr>
      <w:divsChild>
        <w:div w:id="1595280256">
          <w:marLeft w:val="0"/>
          <w:marRight w:val="0"/>
          <w:marTop w:val="0"/>
          <w:marBottom w:val="0"/>
          <w:divBdr>
            <w:top w:val="none" w:sz="0" w:space="0" w:color="auto"/>
            <w:left w:val="none" w:sz="0" w:space="0" w:color="auto"/>
            <w:bottom w:val="none" w:sz="0" w:space="0" w:color="auto"/>
            <w:right w:val="none" w:sz="0" w:space="0" w:color="auto"/>
          </w:divBdr>
          <w:divsChild>
            <w:div w:id="1961642551">
              <w:marLeft w:val="0"/>
              <w:marRight w:val="0"/>
              <w:marTop w:val="0"/>
              <w:marBottom w:val="0"/>
              <w:divBdr>
                <w:top w:val="none" w:sz="0" w:space="0" w:color="auto"/>
                <w:left w:val="none" w:sz="0" w:space="0" w:color="auto"/>
                <w:bottom w:val="none" w:sz="0" w:space="0" w:color="auto"/>
                <w:right w:val="none" w:sz="0" w:space="0" w:color="auto"/>
              </w:divBdr>
              <w:divsChild>
                <w:div w:id="471562081">
                  <w:marLeft w:val="0"/>
                  <w:marRight w:val="0"/>
                  <w:marTop w:val="0"/>
                  <w:marBottom w:val="0"/>
                  <w:divBdr>
                    <w:top w:val="none" w:sz="0" w:space="0" w:color="auto"/>
                    <w:left w:val="none" w:sz="0" w:space="0" w:color="auto"/>
                    <w:bottom w:val="none" w:sz="0" w:space="0" w:color="auto"/>
                    <w:right w:val="none" w:sz="0" w:space="0" w:color="auto"/>
                  </w:divBdr>
                </w:div>
              </w:divsChild>
            </w:div>
            <w:div w:id="1881283335">
              <w:marLeft w:val="0"/>
              <w:marRight w:val="0"/>
              <w:marTop w:val="0"/>
              <w:marBottom w:val="0"/>
              <w:divBdr>
                <w:top w:val="none" w:sz="0" w:space="0" w:color="auto"/>
                <w:left w:val="none" w:sz="0" w:space="0" w:color="auto"/>
                <w:bottom w:val="none" w:sz="0" w:space="0" w:color="auto"/>
                <w:right w:val="none" w:sz="0" w:space="0" w:color="auto"/>
              </w:divBdr>
              <w:divsChild>
                <w:div w:id="9949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8302">
          <w:marLeft w:val="0"/>
          <w:marRight w:val="0"/>
          <w:marTop w:val="0"/>
          <w:marBottom w:val="0"/>
          <w:divBdr>
            <w:top w:val="none" w:sz="0" w:space="0" w:color="auto"/>
            <w:left w:val="none" w:sz="0" w:space="0" w:color="auto"/>
            <w:bottom w:val="none" w:sz="0" w:space="0" w:color="auto"/>
            <w:right w:val="none" w:sz="0" w:space="0" w:color="auto"/>
          </w:divBdr>
          <w:divsChild>
            <w:div w:id="1878273029">
              <w:marLeft w:val="0"/>
              <w:marRight w:val="0"/>
              <w:marTop w:val="0"/>
              <w:marBottom w:val="0"/>
              <w:divBdr>
                <w:top w:val="none" w:sz="0" w:space="0" w:color="auto"/>
                <w:left w:val="none" w:sz="0" w:space="0" w:color="auto"/>
                <w:bottom w:val="none" w:sz="0" w:space="0" w:color="auto"/>
                <w:right w:val="none" w:sz="0" w:space="0" w:color="auto"/>
              </w:divBdr>
              <w:divsChild>
                <w:div w:id="9902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0301">
      <w:bodyDiv w:val="1"/>
      <w:marLeft w:val="0"/>
      <w:marRight w:val="0"/>
      <w:marTop w:val="0"/>
      <w:marBottom w:val="0"/>
      <w:divBdr>
        <w:top w:val="none" w:sz="0" w:space="0" w:color="auto"/>
        <w:left w:val="none" w:sz="0" w:space="0" w:color="auto"/>
        <w:bottom w:val="none" w:sz="0" w:space="0" w:color="auto"/>
        <w:right w:val="none" w:sz="0" w:space="0" w:color="auto"/>
      </w:divBdr>
    </w:div>
    <w:div w:id="851068949">
      <w:bodyDiv w:val="1"/>
      <w:marLeft w:val="0"/>
      <w:marRight w:val="0"/>
      <w:marTop w:val="0"/>
      <w:marBottom w:val="0"/>
      <w:divBdr>
        <w:top w:val="none" w:sz="0" w:space="0" w:color="auto"/>
        <w:left w:val="none" w:sz="0" w:space="0" w:color="auto"/>
        <w:bottom w:val="none" w:sz="0" w:space="0" w:color="auto"/>
        <w:right w:val="none" w:sz="0" w:space="0" w:color="auto"/>
      </w:divBdr>
    </w:div>
    <w:div w:id="2086224465">
      <w:bodyDiv w:val="1"/>
      <w:marLeft w:val="0"/>
      <w:marRight w:val="0"/>
      <w:marTop w:val="0"/>
      <w:marBottom w:val="0"/>
      <w:divBdr>
        <w:top w:val="none" w:sz="0" w:space="0" w:color="auto"/>
        <w:left w:val="none" w:sz="0" w:space="0" w:color="auto"/>
        <w:bottom w:val="none" w:sz="0" w:space="0" w:color="auto"/>
        <w:right w:val="none" w:sz="0" w:space="0" w:color="auto"/>
      </w:divBdr>
      <w:divsChild>
        <w:div w:id="1735006995">
          <w:marLeft w:val="0"/>
          <w:marRight w:val="0"/>
          <w:marTop w:val="0"/>
          <w:marBottom w:val="0"/>
          <w:divBdr>
            <w:top w:val="none" w:sz="0" w:space="0" w:color="auto"/>
            <w:left w:val="none" w:sz="0" w:space="0" w:color="auto"/>
            <w:bottom w:val="none" w:sz="0" w:space="0" w:color="auto"/>
            <w:right w:val="none" w:sz="0" w:space="0" w:color="auto"/>
          </w:divBdr>
          <w:divsChild>
            <w:div w:id="1440023261">
              <w:marLeft w:val="0"/>
              <w:marRight w:val="0"/>
              <w:marTop w:val="0"/>
              <w:marBottom w:val="0"/>
              <w:divBdr>
                <w:top w:val="none" w:sz="0" w:space="0" w:color="auto"/>
                <w:left w:val="none" w:sz="0" w:space="0" w:color="auto"/>
                <w:bottom w:val="none" w:sz="0" w:space="0" w:color="auto"/>
                <w:right w:val="none" w:sz="0" w:space="0" w:color="auto"/>
              </w:divBdr>
              <w:divsChild>
                <w:div w:id="1925870188">
                  <w:marLeft w:val="0"/>
                  <w:marRight w:val="0"/>
                  <w:marTop w:val="0"/>
                  <w:marBottom w:val="0"/>
                  <w:divBdr>
                    <w:top w:val="none" w:sz="0" w:space="0" w:color="auto"/>
                    <w:left w:val="none" w:sz="0" w:space="0" w:color="auto"/>
                    <w:bottom w:val="none" w:sz="0" w:space="0" w:color="auto"/>
                    <w:right w:val="none" w:sz="0" w:space="0" w:color="auto"/>
                  </w:divBdr>
                </w:div>
              </w:divsChild>
            </w:div>
            <w:div w:id="1263034270">
              <w:marLeft w:val="0"/>
              <w:marRight w:val="0"/>
              <w:marTop w:val="0"/>
              <w:marBottom w:val="0"/>
              <w:divBdr>
                <w:top w:val="none" w:sz="0" w:space="0" w:color="auto"/>
                <w:left w:val="none" w:sz="0" w:space="0" w:color="auto"/>
                <w:bottom w:val="none" w:sz="0" w:space="0" w:color="auto"/>
                <w:right w:val="none" w:sz="0" w:space="0" w:color="auto"/>
              </w:divBdr>
              <w:divsChild>
                <w:div w:id="13115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7659">
          <w:marLeft w:val="0"/>
          <w:marRight w:val="0"/>
          <w:marTop w:val="0"/>
          <w:marBottom w:val="0"/>
          <w:divBdr>
            <w:top w:val="none" w:sz="0" w:space="0" w:color="auto"/>
            <w:left w:val="none" w:sz="0" w:space="0" w:color="auto"/>
            <w:bottom w:val="none" w:sz="0" w:space="0" w:color="auto"/>
            <w:right w:val="none" w:sz="0" w:space="0" w:color="auto"/>
          </w:divBdr>
          <w:divsChild>
            <w:div w:id="2133211168">
              <w:marLeft w:val="0"/>
              <w:marRight w:val="0"/>
              <w:marTop w:val="0"/>
              <w:marBottom w:val="0"/>
              <w:divBdr>
                <w:top w:val="none" w:sz="0" w:space="0" w:color="auto"/>
                <w:left w:val="none" w:sz="0" w:space="0" w:color="auto"/>
                <w:bottom w:val="none" w:sz="0" w:space="0" w:color="auto"/>
                <w:right w:val="none" w:sz="0" w:space="0" w:color="auto"/>
              </w:divBdr>
              <w:divsChild>
                <w:div w:id="923535087">
                  <w:marLeft w:val="0"/>
                  <w:marRight w:val="0"/>
                  <w:marTop w:val="0"/>
                  <w:marBottom w:val="0"/>
                  <w:divBdr>
                    <w:top w:val="none" w:sz="0" w:space="0" w:color="auto"/>
                    <w:left w:val="none" w:sz="0" w:space="0" w:color="auto"/>
                    <w:bottom w:val="none" w:sz="0" w:space="0" w:color="auto"/>
                    <w:right w:val="none" w:sz="0" w:space="0" w:color="auto"/>
                  </w:divBdr>
                </w:div>
              </w:divsChild>
            </w:div>
            <w:div w:id="1016348602">
              <w:marLeft w:val="0"/>
              <w:marRight w:val="0"/>
              <w:marTop w:val="0"/>
              <w:marBottom w:val="0"/>
              <w:divBdr>
                <w:top w:val="none" w:sz="0" w:space="0" w:color="auto"/>
                <w:left w:val="none" w:sz="0" w:space="0" w:color="auto"/>
                <w:bottom w:val="none" w:sz="0" w:space="0" w:color="auto"/>
                <w:right w:val="none" w:sz="0" w:space="0" w:color="auto"/>
              </w:divBdr>
              <w:divsChild>
                <w:div w:id="9687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6440">
          <w:marLeft w:val="0"/>
          <w:marRight w:val="0"/>
          <w:marTop w:val="0"/>
          <w:marBottom w:val="0"/>
          <w:divBdr>
            <w:top w:val="none" w:sz="0" w:space="0" w:color="auto"/>
            <w:left w:val="none" w:sz="0" w:space="0" w:color="auto"/>
            <w:bottom w:val="none" w:sz="0" w:space="0" w:color="auto"/>
            <w:right w:val="none" w:sz="0" w:space="0" w:color="auto"/>
          </w:divBdr>
          <w:divsChild>
            <w:div w:id="1070661915">
              <w:marLeft w:val="0"/>
              <w:marRight w:val="0"/>
              <w:marTop w:val="0"/>
              <w:marBottom w:val="0"/>
              <w:divBdr>
                <w:top w:val="none" w:sz="0" w:space="0" w:color="auto"/>
                <w:left w:val="none" w:sz="0" w:space="0" w:color="auto"/>
                <w:bottom w:val="none" w:sz="0" w:space="0" w:color="auto"/>
                <w:right w:val="none" w:sz="0" w:space="0" w:color="auto"/>
              </w:divBdr>
              <w:divsChild>
                <w:div w:id="446048774">
                  <w:marLeft w:val="0"/>
                  <w:marRight w:val="0"/>
                  <w:marTop w:val="0"/>
                  <w:marBottom w:val="0"/>
                  <w:divBdr>
                    <w:top w:val="none" w:sz="0" w:space="0" w:color="auto"/>
                    <w:left w:val="none" w:sz="0" w:space="0" w:color="auto"/>
                    <w:bottom w:val="none" w:sz="0" w:space="0" w:color="auto"/>
                    <w:right w:val="none" w:sz="0" w:space="0" w:color="auto"/>
                  </w:divBdr>
                </w:div>
              </w:divsChild>
            </w:div>
            <w:div w:id="1766416556">
              <w:marLeft w:val="0"/>
              <w:marRight w:val="0"/>
              <w:marTop w:val="0"/>
              <w:marBottom w:val="0"/>
              <w:divBdr>
                <w:top w:val="none" w:sz="0" w:space="0" w:color="auto"/>
                <w:left w:val="none" w:sz="0" w:space="0" w:color="auto"/>
                <w:bottom w:val="none" w:sz="0" w:space="0" w:color="auto"/>
                <w:right w:val="none" w:sz="0" w:space="0" w:color="auto"/>
              </w:divBdr>
              <w:divsChild>
                <w:div w:id="148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3836">
          <w:marLeft w:val="0"/>
          <w:marRight w:val="0"/>
          <w:marTop w:val="0"/>
          <w:marBottom w:val="0"/>
          <w:divBdr>
            <w:top w:val="none" w:sz="0" w:space="0" w:color="auto"/>
            <w:left w:val="none" w:sz="0" w:space="0" w:color="auto"/>
            <w:bottom w:val="none" w:sz="0" w:space="0" w:color="auto"/>
            <w:right w:val="none" w:sz="0" w:space="0" w:color="auto"/>
          </w:divBdr>
          <w:divsChild>
            <w:div w:id="775708672">
              <w:marLeft w:val="0"/>
              <w:marRight w:val="0"/>
              <w:marTop w:val="0"/>
              <w:marBottom w:val="0"/>
              <w:divBdr>
                <w:top w:val="none" w:sz="0" w:space="0" w:color="auto"/>
                <w:left w:val="none" w:sz="0" w:space="0" w:color="auto"/>
                <w:bottom w:val="none" w:sz="0" w:space="0" w:color="auto"/>
                <w:right w:val="none" w:sz="0" w:space="0" w:color="auto"/>
              </w:divBdr>
              <w:divsChild>
                <w:div w:id="936407613">
                  <w:marLeft w:val="0"/>
                  <w:marRight w:val="0"/>
                  <w:marTop w:val="0"/>
                  <w:marBottom w:val="0"/>
                  <w:divBdr>
                    <w:top w:val="none" w:sz="0" w:space="0" w:color="auto"/>
                    <w:left w:val="none" w:sz="0" w:space="0" w:color="auto"/>
                    <w:bottom w:val="none" w:sz="0" w:space="0" w:color="auto"/>
                    <w:right w:val="none" w:sz="0" w:space="0" w:color="auto"/>
                  </w:divBdr>
                </w:div>
              </w:divsChild>
            </w:div>
            <w:div w:id="1202478240">
              <w:marLeft w:val="0"/>
              <w:marRight w:val="0"/>
              <w:marTop w:val="0"/>
              <w:marBottom w:val="0"/>
              <w:divBdr>
                <w:top w:val="none" w:sz="0" w:space="0" w:color="auto"/>
                <w:left w:val="none" w:sz="0" w:space="0" w:color="auto"/>
                <w:bottom w:val="none" w:sz="0" w:space="0" w:color="auto"/>
                <w:right w:val="none" w:sz="0" w:space="0" w:color="auto"/>
              </w:divBdr>
              <w:divsChild>
                <w:div w:id="2119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2279">
          <w:marLeft w:val="0"/>
          <w:marRight w:val="0"/>
          <w:marTop w:val="0"/>
          <w:marBottom w:val="0"/>
          <w:divBdr>
            <w:top w:val="none" w:sz="0" w:space="0" w:color="auto"/>
            <w:left w:val="none" w:sz="0" w:space="0" w:color="auto"/>
            <w:bottom w:val="none" w:sz="0" w:space="0" w:color="auto"/>
            <w:right w:val="none" w:sz="0" w:space="0" w:color="auto"/>
          </w:divBdr>
          <w:divsChild>
            <w:div w:id="1628389427">
              <w:marLeft w:val="0"/>
              <w:marRight w:val="0"/>
              <w:marTop w:val="0"/>
              <w:marBottom w:val="0"/>
              <w:divBdr>
                <w:top w:val="none" w:sz="0" w:space="0" w:color="auto"/>
                <w:left w:val="none" w:sz="0" w:space="0" w:color="auto"/>
                <w:bottom w:val="none" w:sz="0" w:space="0" w:color="auto"/>
                <w:right w:val="none" w:sz="0" w:space="0" w:color="auto"/>
              </w:divBdr>
              <w:divsChild>
                <w:div w:id="2027635302">
                  <w:marLeft w:val="0"/>
                  <w:marRight w:val="0"/>
                  <w:marTop w:val="0"/>
                  <w:marBottom w:val="0"/>
                  <w:divBdr>
                    <w:top w:val="none" w:sz="0" w:space="0" w:color="auto"/>
                    <w:left w:val="none" w:sz="0" w:space="0" w:color="auto"/>
                    <w:bottom w:val="none" w:sz="0" w:space="0" w:color="auto"/>
                    <w:right w:val="none" w:sz="0" w:space="0" w:color="auto"/>
                  </w:divBdr>
                </w:div>
              </w:divsChild>
            </w:div>
            <w:div w:id="765465547">
              <w:marLeft w:val="0"/>
              <w:marRight w:val="0"/>
              <w:marTop w:val="0"/>
              <w:marBottom w:val="0"/>
              <w:divBdr>
                <w:top w:val="none" w:sz="0" w:space="0" w:color="auto"/>
                <w:left w:val="none" w:sz="0" w:space="0" w:color="auto"/>
                <w:bottom w:val="none" w:sz="0" w:space="0" w:color="auto"/>
                <w:right w:val="none" w:sz="0" w:space="0" w:color="auto"/>
              </w:divBdr>
              <w:divsChild>
                <w:div w:id="269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74">
          <w:marLeft w:val="0"/>
          <w:marRight w:val="0"/>
          <w:marTop w:val="0"/>
          <w:marBottom w:val="0"/>
          <w:divBdr>
            <w:top w:val="none" w:sz="0" w:space="0" w:color="auto"/>
            <w:left w:val="none" w:sz="0" w:space="0" w:color="auto"/>
            <w:bottom w:val="none" w:sz="0" w:space="0" w:color="auto"/>
            <w:right w:val="none" w:sz="0" w:space="0" w:color="auto"/>
          </w:divBdr>
          <w:divsChild>
            <w:div w:id="206530822">
              <w:marLeft w:val="0"/>
              <w:marRight w:val="0"/>
              <w:marTop w:val="0"/>
              <w:marBottom w:val="0"/>
              <w:divBdr>
                <w:top w:val="none" w:sz="0" w:space="0" w:color="auto"/>
                <w:left w:val="none" w:sz="0" w:space="0" w:color="auto"/>
                <w:bottom w:val="none" w:sz="0" w:space="0" w:color="auto"/>
                <w:right w:val="none" w:sz="0" w:space="0" w:color="auto"/>
              </w:divBdr>
              <w:divsChild>
                <w:div w:id="1580944486">
                  <w:marLeft w:val="0"/>
                  <w:marRight w:val="0"/>
                  <w:marTop w:val="0"/>
                  <w:marBottom w:val="0"/>
                  <w:divBdr>
                    <w:top w:val="none" w:sz="0" w:space="0" w:color="auto"/>
                    <w:left w:val="none" w:sz="0" w:space="0" w:color="auto"/>
                    <w:bottom w:val="none" w:sz="0" w:space="0" w:color="auto"/>
                    <w:right w:val="none" w:sz="0" w:space="0" w:color="auto"/>
                  </w:divBdr>
                </w:div>
              </w:divsChild>
            </w:div>
            <w:div w:id="1619725904">
              <w:marLeft w:val="0"/>
              <w:marRight w:val="0"/>
              <w:marTop w:val="0"/>
              <w:marBottom w:val="0"/>
              <w:divBdr>
                <w:top w:val="none" w:sz="0" w:space="0" w:color="auto"/>
                <w:left w:val="none" w:sz="0" w:space="0" w:color="auto"/>
                <w:bottom w:val="none" w:sz="0" w:space="0" w:color="auto"/>
                <w:right w:val="none" w:sz="0" w:space="0" w:color="auto"/>
              </w:divBdr>
              <w:divsChild>
                <w:div w:id="10445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13">
          <w:marLeft w:val="0"/>
          <w:marRight w:val="0"/>
          <w:marTop w:val="0"/>
          <w:marBottom w:val="0"/>
          <w:divBdr>
            <w:top w:val="none" w:sz="0" w:space="0" w:color="auto"/>
            <w:left w:val="none" w:sz="0" w:space="0" w:color="auto"/>
            <w:bottom w:val="none" w:sz="0" w:space="0" w:color="auto"/>
            <w:right w:val="none" w:sz="0" w:space="0" w:color="auto"/>
          </w:divBdr>
          <w:divsChild>
            <w:div w:id="1839420696">
              <w:marLeft w:val="0"/>
              <w:marRight w:val="0"/>
              <w:marTop w:val="0"/>
              <w:marBottom w:val="0"/>
              <w:divBdr>
                <w:top w:val="none" w:sz="0" w:space="0" w:color="auto"/>
                <w:left w:val="none" w:sz="0" w:space="0" w:color="auto"/>
                <w:bottom w:val="none" w:sz="0" w:space="0" w:color="auto"/>
                <w:right w:val="none" w:sz="0" w:space="0" w:color="auto"/>
              </w:divBdr>
              <w:divsChild>
                <w:div w:id="371080903">
                  <w:marLeft w:val="0"/>
                  <w:marRight w:val="0"/>
                  <w:marTop w:val="0"/>
                  <w:marBottom w:val="0"/>
                  <w:divBdr>
                    <w:top w:val="none" w:sz="0" w:space="0" w:color="auto"/>
                    <w:left w:val="none" w:sz="0" w:space="0" w:color="auto"/>
                    <w:bottom w:val="none" w:sz="0" w:space="0" w:color="auto"/>
                    <w:right w:val="none" w:sz="0" w:space="0" w:color="auto"/>
                  </w:divBdr>
                </w:div>
              </w:divsChild>
            </w:div>
            <w:div w:id="1737126103">
              <w:marLeft w:val="0"/>
              <w:marRight w:val="0"/>
              <w:marTop w:val="0"/>
              <w:marBottom w:val="0"/>
              <w:divBdr>
                <w:top w:val="none" w:sz="0" w:space="0" w:color="auto"/>
                <w:left w:val="none" w:sz="0" w:space="0" w:color="auto"/>
                <w:bottom w:val="none" w:sz="0" w:space="0" w:color="auto"/>
                <w:right w:val="none" w:sz="0" w:space="0" w:color="auto"/>
              </w:divBdr>
              <w:divsChild>
                <w:div w:id="3228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3900">
          <w:marLeft w:val="0"/>
          <w:marRight w:val="0"/>
          <w:marTop w:val="0"/>
          <w:marBottom w:val="0"/>
          <w:divBdr>
            <w:top w:val="none" w:sz="0" w:space="0" w:color="auto"/>
            <w:left w:val="none" w:sz="0" w:space="0" w:color="auto"/>
            <w:bottom w:val="none" w:sz="0" w:space="0" w:color="auto"/>
            <w:right w:val="none" w:sz="0" w:space="0" w:color="auto"/>
          </w:divBdr>
          <w:divsChild>
            <w:div w:id="990207472">
              <w:marLeft w:val="0"/>
              <w:marRight w:val="0"/>
              <w:marTop w:val="0"/>
              <w:marBottom w:val="0"/>
              <w:divBdr>
                <w:top w:val="none" w:sz="0" w:space="0" w:color="auto"/>
                <w:left w:val="none" w:sz="0" w:space="0" w:color="auto"/>
                <w:bottom w:val="none" w:sz="0" w:space="0" w:color="auto"/>
                <w:right w:val="none" w:sz="0" w:space="0" w:color="auto"/>
              </w:divBdr>
              <w:divsChild>
                <w:div w:id="1742365060">
                  <w:marLeft w:val="0"/>
                  <w:marRight w:val="0"/>
                  <w:marTop w:val="0"/>
                  <w:marBottom w:val="0"/>
                  <w:divBdr>
                    <w:top w:val="none" w:sz="0" w:space="0" w:color="auto"/>
                    <w:left w:val="none" w:sz="0" w:space="0" w:color="auto"/>
                    <w:bottom w:val="none" w:sz="0" w:space="0" w:color="auto"/>
                    <w:right w:val="none" w:sz="0" w:space="0" w:color="auto"/>
                  </w:divBdr>
                </w:div>
              </w:divsChild>
            </w:div>
            <w:div w:id="1127041206">
              <w:marLeft w:val="0"/>
              <w:marRight w:val="0"/>
              <w:marTop w:val="0"/>
              <w:marBottom w:val="0"/>
              <w:divBdr>
                <w:top w:val="none" w:sz="0" w:space="0" w:color="auto"/>
                <w:left w:val="none" w:sz="0" w:space="0" w:color="auto"/>
                <w:bottom w:val="none" w:sz="0" w:space="0" w:color="auto"/>
                <w:right w:val="none" w:sz="0" w:space="0" w:color="auto"/>
              </w:divBdr>
              <w:divsChild>
                <w:div w:id="1917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329">
          <w:marLeft w:val="0"/>
          <w:marRight w:val="0"/>
          <w:marTop w:val="0"/>
          <w:marBottom w:val="0"/>
          <w:divBdr>
            <w:top w:val="none" w:sz="0" w:space="0" w:color="auto"/>
            <w:left w:val="none" w:sz="0" w:space="0" w:color="auto"/>
            <w:bottom w:val="none" w:sz="0" w:space="0" w:color="auto"/>
            <w:right w:val="none" w:sz="0" w:space="0" w:color="auto"/>
          </w:divBdr>
          <w:divsChild>
            <w:div w:id="1197741062">
              <w:marLeft w:val="0"/>
              <w:marRight w:val="0"/>
              <w:marTop w:val="0"/>
              <w:marBottom w:val="0"/>
              <w:divBdr>
                <w:top w:val="none" w:sz="0" w:space="0" w:color="auto"/>
                <w:left w:val="none" w:sz="0" w:space="0" w:color="auto"/>
                <w:bottom w:val="none" w:sz="0" w:space="0" w:color="auto"/>
                <w:right w:val="none" w:sz="0" w:space="0" w:color="auto"/>
              </w:divBdr>
              <w:divsChild>
                <w:div w:id="1950046519">
                  <w:marLeft w:val="0"/>
                  <w:marRight w:val="0"/>
                  <w:marTop w:val="0"/>
                  <w:marBottom w:val="0"/>
                  <w:divBdr>
                    <w:top w:val="none" w:sz="0" w:space="0" w:color="auto"/>
                    <w:left w:val="none" w:sz="0" w:space="0" w:color="auto"/>
                    <w:bottom w:val="none" w:sz="0" w:space="0" w:color="auto"/>
                    <w:right w:val="none" w:sz="0" w:space="0" w:color="auto"/>
                  </w:divBdr>
                </w:div>
              </w:divsChild>
            </w:div>
            <w:div w:id="1892494930">
              <w:marLeft w:val="0"/>
              <w:marRight w:val="0"/>
              <w:marTop w:val="0"/>
              <w:marBottom w:val="0"/>
              <w:divBdr>
                <w:top w:val="none" w:sz="0" w:space="0" w:color="auto"/>
                <w:left w:val="none" w:sz="0" w:space="0" w:color="auto"/>
                <w:bottom w:val="none" w:sz="0" w:space="0" w:color="auto"/>
                <w:right w:val="none" w:sz="0" w:space="0" w:color="auto"/>
              </w:divBdr>
              <w:divsChild>
                <w:div w:id="979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3708">
          <w:marLeft w:val="0"/>
          <w:marRight w:val="0"/>
          <w:marTop w:val="0"/>
          <w:marBottom w:val="0"/>
          <w:divBdr>
            <w:top w:val="none" w:sz="0" w:space="0" w:color="auto"/>
            <w:left w:val="none" w:sz="0" w:space="0" w:color="auto"/>
            <w:bottom w:val="none" w:sz="0" w:space="0" w:color="auto"/>
            <w:right w:val="none" w:sz="0" w:space="0" w:color="auto"/>
          </w:divBdr>
          <w:divsChild>
            <w:div w:id="1976791038">
              <w:marLeft w:val="0"/>
              <w:marRight w:val="0"/>
              <w:marTop w:val="0"/>
              <w:marBottom w:val="0"/>
              <w:divBdr>
                <w:top w:val="none" w:sz="0" w:space="0" w:color="auto"/>
                <w:left w:val="none" w:sz="0" w:space="0" w:color="auto"/>
                <w:bottom w:val="none" w:sz="0" w:space="0" w:color="auto"/>
                <w:right w:val="none" w:sz="0" w:space="0" w:color="auto"/>
              </w:divBdr>
              <w:divsChild>
                <w:div w:id="1412392483">
                  <w:marLeft w:val="0"/>
                  <w:marRight w:val="0"/>
                  <w:marTop w:val="0"/>
                  <w:marBottom w:val="0"/>
                  <w:divBdr>
                    <w:top w:val="none" w:sz="0" w:space="0" w:color="auto"/>
                    <w:left w:val="none" w:sz="0" w:space="0" w:color="auto"/>
                    <w:bottom w:val="none" w:sz="0" w:space="0" w:color="auto"/>
                    <w:right w:val="none" w:sz="0" w:space="0" w:color="auto"/>
                  </w:divBdr>
                </w:div>
              </w:divsChild>
            </w:div>
            <w:div w:id="758060863">
              <w:marLeft w:val="0"/>
              <w:marRight w:val="0"/>
              <w:marTop w:val="0"/>
              <w:marBottom w:val="0"/>
              <w:divBdr>
                <w:top w:val="none" w:sz="0" w:space="0" w:color="auto"/>
                <w:left w:val="none" w:sz="0" w:space="0" w:color="auto"/>
                <w:bottom w:val="none" w:sz="0" w:space="0" w:color="auto"/>
                <w:right w:val="none" w:sz="0" w:space="0" w:color="auto"/>
              </w:divBdr>
              <w:divsChild>
                <w:div w:id="202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3051">
          <w:marLeft w:val="0"/>
          <w:marRight w:val="0"/>
          <w:marTop w:val="0"/>
          <w:marBottom w:val="0"/>
          <w:divBdr>
            <w:top w:val="none" w:sz="0" w:space="0" w:color="auto"/>
            <w:left w:val="none" w:sz="0" w:space="0" w:color="auto"/>
            <w:bottom w:val="none" w:sz="0" w:space="0" w:color="auto"/>
            <w:right w:val="none" w:sz="0" w:space="0" w:color="auto"/>
          </w:divBdr>
          <w:divsChild>
            <w:div w:id="264384292">
              <w:marLeft w:val="0"/>
              <w:marRight w:val="0"/>
              <w:marTop w:val="0"/>
              <w:marBottom w:val="0"/>
              <w:divBdr>
                <w:top w:val="none" w:sz="0" w:space="0" w:color="auto"/>
                <w:left w:val="none" w:sz="0" w:space="0" w:color="auto"/>
                <w:bottom w:val="none" w:sz="0" w:space="0" w:color="auto"/>
                <w:right w:val="none" w:sz="0" w:space="0" w:color="auto"/>
              </w:divBdr>
              <w:divsChild>
                <w:div w:id="271785216">
                  <w:marLeft w:val="0"/>
                  <w:marRight w:val="0"/>
                  <w:marTop w:val="0"/>
                  <w:marBottom w:val="0"/>
                  <w:divBdr>
                    <w:top w:val="none" w:sz="0" w:space="0" w:color="auto"/>
                    <w:left w:val="none" w:sz="0" w:space="0" w:color="auto"/>
                    <w:bottom w:val="none" w:sz="0" w:space="0" w:color="auto"/>
                    <w:right w:val="none" w:sz="0" w:space="0" w:color="auto"/>
                  </w:divBdr>
                </w:div>
              </w:divsChild>
            </w:div>
            <w:div w:id="796878073">
              <w:marLeft w:val="0"/>
              <w:marRight w:val="0"/>
              <w:marTop w:val="0"/>
              <w:marBottom w:val="0"/>
              <w:divBdr>
                <w:top w:val="none" w:sz="0" w:space="0" w:color="auto"/>
                <w:left w:val="none" w:sz="0" w:space="0" w:color="auto"/>
                <w:bottom w:val="none" w:sz="0" w:space="0" w:color="auto"/>
                <w:right w:val="none" w:sz="0" w:space="0" w:color="auto"/>
              </w:divBdr>
              <w:divsChild>
                <w:div w:id="3215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9815">
          <w:marLeft w:val="0"/>
          <w:marRight w:val="0"/>
          <w:marTop w:val="0"/>
          <w:marBottom w:val="0"/>
          <w:divBdr>
            <w:top w:val="none" w:sz="0" w:space="0" w:color="auto"/>
            <w:left w:val="none" w:sz="0" w:space="0" w:color="auto"/>
            <w:bottom w:val="none" w:sz="0" w:space="0" w:color="auto"/>
            <w:right w:val="none" w:sz="0" w:space="0" w:color="auto"/>
          </w:divBdr>
          <w:divsChild>
            <w:div w:id="2041321221">
              <w:marLeft w:val="0"/>
              <w:marRight w:val="0"/>
              <w:marTop w:val="0"/>
              <w:marBottom w:val="0"/>
              <w:divBdr>
                <w:top w:val="none" w:sz="0" w:space="0" w:color="auto"/>
                <w:left w:val="none" w:sz="0" w:space="0" w:color="auto"/>
                <w:bottom w:val="none" w:sz="0" w:space="0" w:color="auto"/>
                <w:right w:val="none" w:sz="0" w:space="0" w:color="auto"/>
              </w:divBdr>
              <w:divsChild>
                <w:div w:id="1115712349">
                  <w:marLeft w:val="0"/>
                  <w:marRight w:val="0"/>
                  <w:marTop w:val="0"/>
                  <w:marBottom w:val="0"/>
                  <w:divBdr>
                    <w:top w:val="none" w:sz="0" w:space="0" w:color="auto"/>
                    <w:left w:val="none" w:sz="0" w:space="0" w:color="auto"/>
                    <w:bottom w:val="none" w:sz="0" w:space="0" w:color="auto"/>
                    <w:right w:val="none" w:sz="0" w:space="0" w:color="auto"/>
                  </w:divBdr>
                </w:div>
              </w:divsChild>
            </w:div>
            <w:div w:id="395903104">
              <w:marLeft w:val="0"/>
              <w:marRight w:val="0"/>
              <w:marTop w:val="0"/>
              <w:marBottom w:val="0"/>
              <w:divBdr>
                <w:top w:val="none" w:sz="0" w:space="0" w:color="auto"/>
                <w:left w:val="none" w:sz="0" w:space="0" w:color="auto"/>
                <w:bottom w:val="none" w:sz="0" w:space="0" w:color="auto"/>
                <w:right w:val="none" w:sz="0" w:space="0" w:color="auto"/>
              </w:divBdr>
              <w:divsChild>
                <w:div w:id="760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326">
          <w:marLeft w:val="0"/>
          <w:marRight w:val="0"/>
          <w:marTop w:val="0"/>
          <w:marBottom w:val="0"/>
          <w:divBdr>
            <w:top w:val="none" w:sz="0" w:space="0" w:color="auto"/>
            <w:left w:val="none" w:sz="0" w:space="0" w:color="auto"/>
            <w:bottom w:val="none" w:sz="0" w:space="0" w:color="auto"/>
            <w:right w:val="none" w:sz="0" w:space="0" w:color="auto"/>
          </w:divBdr>
          <w:divsChild>
            <w:div w:id="1098673692">
              <w:marLeft w:val="0"/>
              <w:marRight w:val="0"/>
              <w:marTop w:val="0"/>
              <w:marBottom w:val="0"/>
              <w:divBdr>
                <w:top w:val="none" w:sz="0" w:space="0" w:color="auto"/>
                <w:left w:val="none" w:sz="0" w:space="0" w:color="auto"/>
                <w:bottom w:val="none" w:sz="0" w:space="0" w:color="auto"/>
                <w:right w:val="none" w:sz="0" w:space="0" w:color="auto"/>
              </w:divBdr>
              <w:divsChild>
                <w:div w:id="1644433638">
                  <w:marLeft w:val="0"/>
                  <w:marRight w:val="0"/>
                  <w:marTop w:val="0"/>
                  <w:marBottom w:val="0"/>
                  <w:divBdr>
                    <w:top w:val="none" w:sz="0" w:space="0" w:color="auto"/>
                    <w:left w:val="none" w:sz="0" w:space="0" w:color="auto"/>
                    <w:bottom w:val="none" w:sz="0" w:space="0" w:color="auto"/>
                    <w:right w:val="none" w:sz="0" w:space="0" w:color="auto"/>
                  </w:divBdr>
                </w:div>
              </w:divsChild>
            </w:div>
            <w:div w:id="1985694575">
              <w:marLeft w:val="0"/>
              <w:marRight w:val="0"/>
              <w:marTop w:val="0"/>
              <w:marBottom w:val="0"/>
              <w:divBdr>
                <w:top w:val="none" w:sz="0" w:space="0" w:color="auto"/>
                <w:left w:val="none" w:sz="0" w:space="0" w:color="auto"/>
                <w:bottom w:val="none" w:sz="0" w:space="0" w:color="auto"/>
                <w:right w:val="none" w:sz="0" w:space="0" w:color="auto"/>
              </w:divBdr>
              <w:divsChild>
                <w:div w:id="1106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898">
          <w:marLeft w:val="0"/>
          <w:marRight w:val="0"/>
          <w:marTop w:val="0"/>
          <w:marBottom w:val="0"/>
          <w:divBdr>
            <w:top w:val="none" w:sz="0" w:space="0" w:color="auto"/>
            <w:left w:val="none" w:sz="0" w:space="0" w:color="auto"/>
            <w:bottom w:val="none" w:sz="0" w:space="0" w:color="auto"/>
            <w:right w:val="none" w:sz="0" w:space="0" w:color="auto"/>
          </w:divBdr>
          <w:divsChild>
            <w:div w:id="1647396790">
              <w:marLeft w:val="0"/>
              <w:marRight w:val="0"/>
              <w:marTop w:val="0"/>
              <w:marBottom w:val="0"/>
              <w:divBdr>
                <w:top w:val="none" w:sz="0" w:space="0" w:color="auto"/>
                <w:left w:val="none" w:sz="0" w:space="0" w:color="auto"/>
                <w:bottom w:val="none" w:sz="0" w:space="0" w:color="auto"/>
                <w:right w:val="none" w:sz="0" w:space="0" w:color="auto"/>
              </w:divBdr>
              <w:divsChild>
                <w:div w:id="1594320979">
                  <w:marLeft w:val="0"/>
                  <w:marRight w:val="0"/>
                  <w:marTop w:val="0"/>
                  <w:marBottom w:val="0"/>
                  <w:divBdr>
                    <w:top w:val="none" w:sz="0" w:space="0" w:color="auto"/>
                    <w:left w:val="none" w:sz="0" w:space="0" w:color="auto"/>
                    <w:bottom w:val="none" w:sz="0" w:space="0" w:color="auto"/>
                    <w:right w:val="none" w:sz="0" w:space="0" w:color="auto"/>
                  </w:divBdr>
                </w:div>
              </w:divsChild>
            </w:div>
            <w:div w:id="1414277940">
              <w:marLeft w:val="0"/>
              <w:marRight w:val="0"/>
              <w:marTop w:val="0"/>
              <w:marBottom w:val="0"/>
              <w:divBdr>
                <w:top w:val="none" w:sz="0" w:space="0" w:color="auto"/>
                <w:left w:val="none" w:sz="0" w:space="0" w:color="auto"/>
                <w:bottom w:val="none" w:sz="0" w:space="0" w:color="auto"/>
                <w:right w:val="none" w:sz="0" w:space="0" w:color="auto"/>
              </w:divBdr>
              <w:divsChild>
                <w:div w:id="1027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272">
          <w:marLeft w:val="0"/>
          <w:marRight w:val="0"/>
          <w:marTop w:val="0"/>
          <w:marBottom w:val="0"/>
          <w:divBdr>
            <w:top w:val="none" w:sz="0" w:space="0" w:color="auto"/>
            <w:left w:val="none" w:sz="0" w:space="0" w:color="auto"/>
            <w:bottom w:val="none" w:sz="0" w:space="0" w:color="auto"/>
            <w:right w:val="none" w:sz="0" w:space="0" w:color="auto"/>
          </w:divBdr>
          <w:divsChild>
            <w:div w:id="2091928288">
              <w:marLeft w:val="0"/>
              <w:marRight w:val="0"/>
              <w:marTop w:val="0"/>
              <w:marBottom w:val="0"/>
              <w:divBdr>
                <w:top w:val="none" w:sz="0" w:space="0" w:color="auto"/>
                <w:left w:val="none" w:sz="0" w:space="0" w:color="auto"/>
                <w:bottom w:val="none" w:sz="0" w:space="0" w:color="auto"/>
                <w:right w:val="none" w:sz="0" w:space="0" w:color="auto"/>
              </w:divBdr>
              <w:divsChild>
                <w:div w:id="611789486">
                  <w:marLeft w:val="0"/>
                  <w:marRight w:val="0"/>
                  <w:marTop w:val="0"/>
                  <w:marBottom w:val="0"/>
                  <w:divBdr>
                    <w:top w:val="none" w:sz="0" w:space="0" w:color="auto"/>
                    <w:left w:val="none" w:sz="0" w:space="0" w:color="auto"/>
                    <w:bottom w:val="none" w:sz="0" w:space="0" w:color="auto"/>
                    <w:right w:val="none" w:sz="0" w:space="0" w:color="auto"/>
                  </w:divBdr>
                </w:div>
              </w:divsChild>
            </w:div>
            <w:div w:id="1849320552">
              <w:marLeft w:val="0"/>
              <w:marRight w:val="0"/>
              <w:marTop w:val="0"/>
              <w:marBottom w:val="0"/>
              <w:divBdr>
                <w:top w:val="none" w:sz="0" w:space="0" w:color="auto"/>
                <w:left w:val="none" w:sz="0" w:space="0" w:color="auto"/>
                <w:bottom w:val="none" w:sz="0" w:space="0" w:color="auto"/>
                <w:right w:val="none" w:sz="0" w:space="0" w:color="auto"/>
              </w:divBdr>
              <w:divsChild>
                <w:div w:id="269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674">
          <w:marLeft w:val="0"/>
          <w:marRight w:val="0"/>
          <w:marTop w:val="0"/>
          <w:marBottom w:val="0"/>
          <w:divBdr>
            <w:top w:val="none" w:sz="0" w:space="0" w:color="auto"/>
            <w:left w:val="none" w:sz="0" w:space="0" w:color="auto"/>
            <w:bottom w:val="none" w:sz="0" w:space="0" w:color="auto"/>
            <w:right w:val="none" w:sz="0" w:space="0" w:color="auto"/>
          </w:divBdr>
          <w:divsChild>
            <w:div w:id="1181777314">
              <w:marLeft w:val="0"/>
              <w:marRight w:val="0"/>
              <w:marTop w:val="0"/>
              <w:marBottom w:val="0"/>
              <w:divBdr>
                <w:top w:val="none" w:sz="0" w:space="0" w:color="auto"/>
                <w:left w:val="none" w:sz="0" w:space="0" w:color="auto"/>
                <w:bottom w:val="none" w:sz="0" w:space="0" w:color="auto"/>
                <w:right w:val="none" w:sz="0" w:space="0" w:color="auto"/>
              </w:divBdr>
              <w:divsChild>
                <w:div w:id="278611614">
                  <w:marLeft w:val="0"/>
                  <w:marRight w:val="0"/>
                  <w:marTop w:val="0"/>
                  <w:marBottom w:val="0"/>
                  <w:divBdr>
                    <w:top w:val="none" w:sz="0" w:space="0" w:color="auto"/>
                    <w:left w:val="none" w:sz="0" w:space="0" w:color="auto"/>
                    <w:bottom w:val="none" w:sz="0" w:space="0" w:color="auto"/>
                    <w:right w:val="none" w:sz="0" w:space="0" w:color="auto"/>
                  </w:divBdr>
                </w:div>
              </w:divsChild>
            </w:div>
            <w:div w:id="1725062303">
              <w:marLeft w:val="0"/>
              <w:marRight w:val="0"/>
              <w:marTop w:val="0"/>
              <w:marBottom w:val="0"/>
              <w:divBdr>
                <w:top w:val="none" w:sz="0" w:space="0" w:color="auto"/>
                <w:left w:val="none" w:sz="0" w:space="0" w:color="auto"/>
                <w:bottom w:val="none" w:sz="0" w:space="0" w:color="auto"/>
                <w:right w:val="none" w:sz="0" w:space="0" w:color="auto"/>
              </w:divBdr>
              <w:divsChild>
                <w:div w:id="16679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2954">
          <w:marLeft w:val="0"/>
          <w:marRight w:val="0"/>
          <w:marTop w:val="0"/>
          <w:marBottom w:val="0"/>
          <w:divBdr>
            <w:top w:val="none" w:sz="0" w:space="0" w:color="auto"/>
            <w:left w:val="none" w:sz="0" w:space="0" w:color="auto"/>
            <w:bottom w:val="none" w:sz="0" w:space="0" w:color="auto"/>
            <w:right w:val="none" w:sz="0" w:space="0" w:color="auto"/>
          </w:divBdr>
          <w:divsChild>
            <w:div w:id="1823697731">
              <w:marLeft w:val="0"/>
              <w:marRight w:val="0"/>
              <w:marTop w:val="0"/>
              <w:marBottom w:val="0"/>
              <w:divBdr>
                <w:top w:val="none" w:sz="0" w:space="0" w:color="auto"/>
                <w:left w:val="none" w:sz="0" w:space="0" w:color="auto"/>
                <w:bottom w:val="none" w:sz="0" w:space="0" w:color="auto"/>
                <w:right w:val="none" w:sz="0" w:space="0" w:color="auto"/>
              </w:divBdr>
              <w:divsChild>
                <w:div w:id="16007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cbpspb.ru/files/forma_inv3.xls" TargetMode="External"/><Relationship Id="rId18" Type="http://schemas.openxmlformats.org/officeDocument/2006/relationships/hyperlink" Target="http://www.1cbpspb.ru/files/forma_inv8a.xls" TargetMode="External"/><Relationship Id="rId26" Type="http://schemas.openxmlformats.org/officeDocument/2006/relationships/hyperlink" Target="http://www.1cbpspb.ru/files/forma_inv18.xls" TargetMode="External"/><Relationship Id="rId3" Type="http://schemas.openxmlformats.org/officeDocument/2006/relationships/styles" Target="styles.xml"/><Relationship Id="rId21" Type="http://schemas.openxmlformats.org/officeDocument/2006/relationships/hyperlink" Target="http://www.1cbpspb.ru/files/forma_inv11.xl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1cbpspb.ru/files/forma_inv2.xls" TargetMode="External"/><Relationship Id="rId17" Type="http://schemas.openxmlformats.org/officeDocument/2006/relationships/hyperlink" Target="http://www.1cbpspb.ru/files/forma_inv8.xls" TargetMode="External"/><Relationship Id="rId25" Type="http://schemas.openxmlformats.org/officeDocument/2006/relationships/hyperlink" Target="http://www.1cbpspb.ru/files/forma_inv17p.x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cbpspb.ru/files/forma_inv6.xls" TargetMode="External"/><Relationship Id="rId20" Type="http://schemas.openxmlformats.org/officeDocument/2006/relationships/hyperlink" Target="http://www.1cbpspb.ru/files/forma_inv10.xls" TargetMode="External"/><Relationship Id="rId29" Type="http://schemas.openxmlformats.org/officeDocument/2006/relationships/hyperlink" Target="http://www.1cbpspb.ru/files/forma_inv23.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cbpspb.ru/files/forma_inv1a.xls" TargetMode="External"/><Relationship Id="rId24" Type="http://schemas.openxmlformats.org/officeDocument/2006/relationships/hyperlink" Target="http://www.1cbpspb.ru/files/forma_inv17.xls" TargetMode="External"/><Relationship Id="rId32" Type="http://schemas.openxmlformats.org/officeDocument/2006/relationships/hyperlink" Target="http://www.1cbpspb.ru/files/forma_inv26.xls" TargetMode="External"/><Relationship Id="rId5" Type="http://schemas.openxmlformats.org/officeDocument/2006/relationships/webSettings" Target="webSettings.xml"/><Relationship Id="rId15" Type="http://schemas.openxmlformats.org/officeDocument/2006/relationships/hyperlink" Target="http://www.1cbpspb.ru/files/forma_inv5.xls" TargetMode="External"/><Relationship Id="rId23" Type="http://schemas.openxmlformats.org/officeDocument/2006/relationships/hyperlink" Target="http://www.1cbpspb.ru/files/forma_inv16.xls" TargetMode="External"/><Relationship Id="rId28" Type="http://schemas.openxmlformats.org/officeDocument/2006/relationships/hyperlink" Target="http://www.1cbpspb.ru/files/forma_inv22.xls" TargetMode="External"/><Relationship Id="rId36" Type="http://schemas.openxmlformats.org/officeDocument/2006/relationships/theme" Target="theme/theme1.xml"/><Relationship Id="rId10" Type="http://schemas.openxmlformats.org/officeDocument/2006/relationships/hyperlink" Target="http://www.1cbpspb.ru/files/forma_inv1.xls" TargetMode="External"/><Relationship Id="rId19" Type="http://schemas.openxmlformats.org/officeDocument/2006/relationships/hyperlink" Target="http://www.1cbpspb.ru/files/forma_inv9.xls" TargetMode="External"/><Relationship Id="rId31" Type="http://schemas.openxmlformats.org/officeDocument/2006/relationships/hyperlink" Target="http://www.1cbpspb.ru/files/forma_inv25.xls" TargetMode="External"/><Relationship Id="rId4" Type="http://schemas.openxmlformats.org/officeDocument/2006/relationships/settings" Target="settings.xml"/><Relationship Id="rId9" Type="http://schemas.openxmlformats.org/officeDocument/2006/relationships/hyperlink" Target="http://www.1cbpspb.ru/index.php?option=com_content&amp;view=article&amp;id=59&amp;Itemid=61" TargetMode="External"/><Relationship Id="rId14" Type="http://schemas.openxmlformats.org/officeDocument/2006/relationships/hyperlink" Target="http://www.1cbpspb.ru/files/forma_inv4.xls" TargetMode="External"/><Relationship Id="rId22" Type="http://schemas.openxmlformats.org/officeDocument/2006/relationships/hyperlink" Target="http://www.1cbpspb.ru/files/forma_inv15.xls" TargetMode="External"/><Relationship Id="rId27" Type="http://schemas.openxmlformats.org/officeDocument/2006/relationships/hyperlink" Target="http://www.1cbpspb.ru/files/forma_inv19.xls" TargetMode="External"/><Relationship Id="rId30" Type="http://schemas.openxmlformats.org/officeDocument/2006/relationships/hyperlink" Target="http://www.1cbpspb.ru/files/forma_inv24.xls"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4483F-C590-490A-9198-AECCB6D5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31</Pages>
  <Words>9814</Words>
  <Characters>55942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2014-05-13T07:35:00Z</cp:lastPrinted>
  <dcterms:created xsi:type="dcterms:W3CDTF">2014-01-04T08:53:00Z</dcterms:created>
  <dcterms:modified xsi:type="dcterms:W3CDTF">2014-05-13T07:36:00Z</dcterms:modified>
</cp:coreProperties>
</file>