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3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1989"/>
        <w:gridCol w:w="4268"/>
      </w:tblGrid>
      <w:tr w:rsidR="00625CA5" w:rsidTr="00783BC7">
        <w:trPr>
          <w:trHeight w:val="1866"/>
          <w:jc w:val="center"/>
        </w:trPr>
        <w:tc>
          <w:tcPr>
            <w:tcW w:w="39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 РАЙОНЫ</w:t>
            </w: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 РАЙОНЫ</w:t>
            </w: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АУЫЛ БИЛӘМӘҺЕ СОВЕТЫ</w:t>
            </w: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Томбағош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тел.(34769) 2-47-19</w:t>
            </w:r>
          </w:p>
        </w:tc>
        <w:tc>
          <w:tcPr>
            <w:tcW w:w="198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25CA5" w:rsidRDefault="00625CA5" w:rsidP="00783BC7">
            <w:pPr>
              <w:pStyle w:val="a5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4080" cy="1109345"/>
                  <wp:effectExtent l="19050" t="0" r="127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 СЕЛЬСКОГО ПОСЕЛЕНИЯ</w:t>
            </w: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CA5" w:rsidRDefault="00625CA5" w:rsidP="00783B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Старотумбагушево, тел.(34769)  2-47-19</w:t>
            </w:r>
          </w:p>
        </w:tc>
      </w:tr>
    </w:tbl>
    <w:p w:rsidR="00625CA5" w:rsidRDefault="00625CA5" w:rsidP="00625CA5">
      <w:pPr>
        <w:pStyle w:val="a3"/>
        <w:tabs>
          <w:tab w:val="clear" w:pos="4677"/>
          <w:tab w:val="clear" w:pos="9355"/>
        </w:tabs>
        <w:jc w:val="center"/>
      </w:pPr>
    </w:p>
    <w:p w:rsidR="00625CA5" w:rsidRPr="0097260D" w:rsidRDefault="00625CA5" w:rsidP="00625CA5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7260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5CA5" w:rsidRPr="0097260D" w:rsidRDefault="00625CA5" w:rsidP="00625C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ноябрь</w:t>
      </w:r>
      <w:r w:rsidRPr="0097260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60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7260D">
        <w:rPr>
          <w:rFonts w:ascii="Times New Roman" w:hAnsi="Times New Roman" w:cs="Times New Roman"/>
          <w:sz w:val="28"/>
          <w:szCs w:val="28"/>
        </w:rPr>
        <w:t>.</w:t>
      </w:r>
      <w:r w:rsidRPr="0097260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proofErr w:type="gramStart"/>
      <w:r w:rsidRPr="0097260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26 ноября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5CA5" w:rsidRDefault="00625CA5" w:rsidP="00625CA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 соответствии с Порядком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управления и распоряжения муниципальным имуществом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муниципального района Шаранский район Республики Башкортостан, утвержденным решением Совета муниципального района Шаранский район Республики Башкортостан от 29 октября 2009 года №216 и на основании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письма </w:t>
      </w:r>
      <w:proofErr w:type="spellStart"/>
      <w:r>
        <w:rPr>
          <w:color w:val="000000"/>
          <w:sz w:val="28"/>
          <w:szCs w:val="28"/>
        </w:rPr>
        <w:t>Туймазинского</w:t>
      </w:r>
      <w:proofErr w:type="spellEnd"/>
      <w:r>
        <w:rPr>
          <w:color w:val="000000"/>
          <w:sz w:val="28"/>
          <w:szCs w:val="28"/>
        </w:rPr>
        <w:t xml:space="preserve"> почтамта УФПС Республики Башкортостан – филиала ФГУП «Почта России»:</w:t>
      </w:r>
    </w:p>
    <w:p w:rsidR="00625CA5" w:rsidRDefault="00625CA5" w:rsidP="00625CA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1.Пролонгировать договор аренды №3 от 01 февраля 2011 года о передаче федеральному государственному унитарному предприятию «Почта России»</w:t>
      </w:r>
      <w:r>
        <w:rPr>
          <w:rStyle w:val="apple-converted-space"/>
          <w:color w:val="323232"/>
          <w:sz w:val="28"/>
          <w:szCs w:val="28"/>
        </w:rPr>
        <w:t> </w:t>
      </w:r>
      <w:r>
        <w:rPr>
          <w:rStyle w:val="s2"/>
          <w:color w:val="323232"/>
          <w:sz w:val="28"/>
          <w:szCs w:val="28"/>
        </w:rPr>
        <w:t>в аренду без права выкупа муниципального имущества: встроенных нежилых помещений, общей площадью 36 кв.м., расположенных в здании по адресу: Республика Башкортостан, Шаранский район, д. Старотумбагушево, ул. Центральная,</w:t>
      </w:r>
      <w:r>
        <w:rPr>
          <w:rStyle w:val="apple-converted-space"/>
          <w:color w:val="323232"/>
        </w:rPr>
        <w:t> </w:t>
      </w:r>
      <w:r>
        <w:rPr>
          <w:rStyle w:val="s2"/>
          <w:color w:val="323232"/>
          <w:sz w:val="28"/>
          <w:szCs w:val="28"/>
        </w:rPr>
        <w:t>д.14, для оказания услуг почтовой связи, сроком с 02.08.2014 г. по 01.07.2015 г.</w:t>
      </w:r>
    </w:p>
    <w:p w:rsidR="00625CA5" w:rsidRDefault="00625CA5" w:rsidP="00625CA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323232"/>
          <w:sz w:val="28"/>
          <w:szCs w:val="28"/>
        </w:rPr>
        <w:t>2. Заключить с</w:t>
      </w:r>
      <w:r>
        <w:rPr>
          <w:rStyle w:val="apple-converted-space"/>
          <w:color w:val="323232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 государственным унитарным предприятием «Почта России»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323232"/>
          <w:sz w:val="28"/>
          <w:szCs w:val="28"/>
        </w:rPr>
        <w:t>дополнительное соглашение о продлении срока действия договора.</w:t>
      </w:r>
    </w:p>
    <w:p w:rsidR="00625CA5" w:rsidRDefault="00625CA5" w:rsidP="00625CA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63309B" w:rsidRDefault="0063309B" w:rsidP="00625CA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63309B" w:rsidRDefault="0063309B" w:rsidP="00625CA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63309B" w:rsidRPr="0097260D" w:rsidRDefault="0063309B" w:rsidP="00633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7260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И.Х.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0D">
        <w:rPr>
          <w:rFonts w:ascii="Times New Roman" w:hAnsi="Times New Roman" w:cs="Times New Roman"/>
          <w:sz w:val="28"/>
          <w:szCs w:val="28"/>
        </w:rPr>
        <w:t xml:space="preserve">Бадамшин </w:t>
      </w: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A5"/>
    <w:rsid w:val="00023862"/>
    <w:rsid w:val="001255B9"/>
    <w:rsid w:val="001363AF"/>
    <w:rsid w:val="002254F7"/>
    <w:rsid w:val="00290624"/>
    <w:rsid w:val="0034618A"/>
    <w:rsid w:val="00416EB1"/>
    <w:rsid w:val="00483D42"/>
    <w:rsid w:val="005658A5"/>
    <w:rsid w:val="005C2793"/>
    <w:rsid w:val="005D23B5"/>
    <w:rsid w:val="00625CA5"/>
    <w:rsid w:val="0063309B"/>
    <w:rsid w:val="00704319"/>
    <w:rsid w:val="007F0B7B"/>
    <w:rsid w:val="008C3757"/>
    <w:rsid w:val="009571FD"/>
    <w:rsid w:val="00971E9E"/>
    <w:rsid w:val="00A568B0"/>
    <w:rsid w:val="00B30B3B"/>
    <w:rsid w:val="00B8395B"/>
    <w:rsid w:val="00BF46D9"/>
    <w:rsid w:val="00D14A7A"/>
    <w:rsid w:val="00D52680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2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5CA5"/>
  </w:style>
  <w:style w:type="character" w:customStyle="1" w:styleId="apple-converted-space">
    <w:name w:val="apple-converted-space"/>
    <w:basedOn w:val="a0"/>
    <w:rsid w:val="00625CA5"/>
  </w:style>
  <w:style w:type="character" w:customStyle="1" w:styleId="s2">
    <w:name w:val="s2"/>
    <w:basedOn w:val="a0"/>
    <w:rsid w:val="00625CA5"/>
  </w:style>
  <w:style w:type="paragraph" w:styleId="a3">
    <w:name w:val="header"/>
    <w:basedOn w:val="a"/>
    <w:link w:val="a4"/>
    <w:rsid w:val="00625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5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5CA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2014-11-25T12:56:00Z</cp:lastPrinted>
  <dcterms:created xsi:type="dcterms:W3CDTF">2014-11-25T12:44:00Z</dcterms:created>
  <dcterms:modified xsi:type="dcterms:W3CDTF">2014-11-25T13:03:00Z</dcterms:modified>
</cp:coreProperties>
</file>