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15" w:rsidRDefault="00214915" w:rsidP="00214915">
      <w:pPr>
        <w:jc w:val="both"/>
      </w:pPr>
    </w:p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214915" w:rsidRPr="00E2145B" w:rsidTr="00294F01">
        <w:tc>
          <w:tcPr>
            <w:tcW w:w="4587" w:type="dxa"/>
          </w:tcPr>
          <w:p w:rsidR="00214915" w:rsidRPr="00E2145B" w:rsidRDefault="00214915" w:rsidP="00294F01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b/>
                <w:sz w:val="16"/>
                <w:szCs w:val="16"/>
              </w:rPr>
              <w:t>Ы</w:t>
            </w:r>
            <w:proofErr w:type="gramEnd"/>
          </w:p>
          <w:p w:rsidR="00214915" w:rsidRPr="00E2145B" w:rsidRDefault="00214915" w:rsidP="00294F01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214915" w:rsidRPr="00E2145B" w:rsidRDefault="00214915" w:rsidP="00294F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2145B">
              <w:rPr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214915" w:rsidRPr="00E2145B" w:rsidRDefault="00214915" w:rsidP="00294F01">
            <w:pPr>
              <w:pStyle w:val="a3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214915" w:rsidRPr="00E2145B" w:rsidRDefault="00214915" w:rsidP="00294F01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Томбағош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214915" w:rsidRPr="00E2145B" w:rsidRDefault="00214915" w:rsidP="00294F01">
            <w:pPr>
              <w:jc w:val="center"/>
            </w:pPr>
            <w:r w:rsidRPr="00E2145B"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214915" w:rsidRPr="00E2145B" w:rsidRDefault="00214915" w:rsidP="00294F01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РЕСПУБЛИКА БАШКОРТОСТАН</w:t>
            </w:r>
          </w:p>
          <w:p w:rsidR="00214915" w:rsidRPr="00E2145B" w:rsidRDefault="00214915" w:rsidP="00294F01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214915" w:rsidRPr="00E2145B" w:rsidRDefault="00214915" w:rsidP="00294F01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214915" w:rsidRPr="00E2145B" w:rsidRDefault="00214915" w:rsidP="00294F01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214915" w:rsidRPr="00E2145B" w:rsidRDefault="00214915" w:rsidP="00294F01">
            <w:pPr>
              <w:jc w:val="center"/>
              <w:rPr>
                <w:sz w:val="20"/>
                <w:szCs w:val="20"/>
              </w:rPr>
            </w:pPr>
            <w:r w:rsidRPr="00E2145B">
              <w:rPr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214915" w:rsidRDefault="00214915" w:rsidP="00214915">
      <w:pPr>
        <w:widowControl w:val="0"/>
        <w:autoSpaceDE w:val="0"/>
        <w:autoSpaceDN w:val="0"/>
        <w:adjustRightInd w:val="0"/>
        <w:jc w:val="center"/>
      </w:pPr>
    </w:p>
    <w:p w:rsidR="00214915" w:rsidRDefault="00214915" w:rsidP="00214915">
      <w:pPr>
        <w:widowControl w:val="0"/>
        <w:autoSpaceDE w:val="0"/>
        <w:autoSpaceDN w:val="0"/>
        <w:adjustRightInd w:val="0"/>
        <w:jc w:val="center"/>
      </w:pPr>
      <w:r w:rsidRPr="00E2145B">
        <w:t xml:space="preserve">К А </w:t>
      </w:r>
      <w:proofErr w:type="gramStart"/>
      <w:r w:rsidRPr="00E2145B">
        <w:t>Р</w:t>
      </w:r>
      <w:proofErr w:type="gramEnd"/>
      <w:r w:rsidRPr="00E2145B">
        <w:t xml:space="preserve"> А Р</w:t>
      </w:r>
      <w:r w:rsidRPr="00E2145B">
        <w:tab/>
      </w:r>
      <w:r w:rsidRPr="00E2145B">
        <w:tab/>
      </w:r>
      <w:r w:rsidRPr="00E2145B">
        <w:tab/>
      </w:r>
      <w:r w:rsidRPr="00E2145B">
        <w:tab/>
      </w:r>
      <w:r w:rsidRPr="00E2145B">
        <w:tab/>
      </w:r>
      <w:r w:rsidRPr="00E2145B">
        <w:tab/>
      </w:r>
      <w:r>
        <w:t xml:space="preserve">       </w:t>
      </w:r>
      <w:r w:rsidRPr="00E2145B">
        <w:t>ПОСТАНОВЛЕНИЕ</w:t>
      </w:r>
    </w:p>
    <w:p w:rsidR="00214915" w:rsidRDefault="00214915" w:rsidP="00214915">
      <w:pPr>
        <w:widowControl w:val="0"/>
        <w:autoSpaceDE w:val="0"/>
        <w:autoSpaceDN w:val="0"/>
        <w:adjustRightInd w:val="0"/>
        <w:jc w:val="center"/>
      </w:pPr>
    </w:p>
    <w:p w:rsidR="00214915" w:rsidRDefault="00214915" w:rsidP="00214915">
      <w:pPr>
        <w:widowControl w:val="0"/>
        <w:autoSpaceDE w:val="0"/>
        <w:autoSpaceDN w:val="0"/>
        <w:adjustRightInd w:val="0"/>
        <w:jc w:val="center"/>
      </w:pPr>
    </w:p>
    <w:p w:rsidR="00214915" w:rsidRDefault="00214915" w:rsidP="00214915">
      <w:pPr>
        <w:pStyle w:val="a5"/>
        <w:rPr>
          <w:rFonts w:ascii="Times New Roman" w:hAnsi="Times New Roman" w:cs="Times New Roman"/>
          <w:sz w:val="28"/>
          <w:szCs w:val="28"/>
        </w:rPr>
      </w:pPr>
      <w:r w:rsidRPr="0017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7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октябрь  2012 </w:t>
      </w:r>
      <w:proofErr w:type="spellStart"/>
      <w:r w:rsidRPr="001744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44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34                          </w:t>
      </w:r>
      <w:r w:rsidRPr="0017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7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7447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1744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915" w:rsidRDefault="00214915" w:rsidP="002149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4915" w:rsidRDefault="00214915" w:rsidP="002149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4915" w:rsidRDefault="00214915" w:rsidP="002149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C0BCD">
        <w:rPr>
          <w:rFonts w:ascii="Times New Roman" w:hAnsi="Times New Roman" w:cs="Times New Roman"/>
          <w:sz w:val="28"/>
          <w:szCs w:val="28"/>
        </w:rPr>
        <w:t>«О ежегодном комплексе мероприятий по обеспечению  пожарной безопасности в осенне-зимний период на территории сельского поселения Старотумбагушевский сельсовет муниципального района Шаранский район Республики Башкортостан»</w:t>
      </w:r>
    </w:p>
    <w:p w:rsidR="00214915" w:rsidRDefault="00214915" w:rsidP="002149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4915" w:rsidRDefault="00214915" w:rsidP="002149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4915" w:rsidRPr="00FC1FA3" w:rsidRDefault="00214915" w:rsidP="00214915">
      <w:pPr>
        <w:ind w:firstLine="708"/>
        <w:jc w:val="both"/>
      </w:pPr>
      <w:proofErr w:type="gramStart"/>
      <w:r w:rsidRPr="00FC1FA3">
        <w:t xml:space="preserve">Во исполнение Постановления </w:t>
      </w:r>
      <w:r>
        <w:t xml:space="preserve">главы администрации муниципального района Шаранский район </w:t>
      </w:r>
      <w:r w:rsidRPr="00FC1FA3">
        <w:t xml:space="preserve"> Республики Башкортостан от </w:t>
      </w:r>
      <w:r>
        <w:t xml:space="preserve">05 октября </w:t>
      </w:r>
      <w:r w:rsidRPr="00FC1FA3">
        <w:t xml:space="preserve"> 2012 года № </w:t>
      </w:r>
      <w:r>
        <w:t>П-1349/2</w:t>
      </w:r>
      <w:r w:rsidRPr="00FC1FA3">
        <w:t xml:space="preserve"> «О ежегодном комплексе мероприятий по обеспечению пожарной безопасности в осенне-зимний период на территории </w:t>
      </w:r>
      <w:r>
        <w:t xml:space="preserve">муниципального района  Шаранский район </w:t>
      </w:r>
      <w:r w:rsidRPr="00FC1FA3">
        <w:t>Республики Башкортостан», с учетом сложившейся обстановки и повышением опасности возникновения пожаров с наступлением осенне-зимнего отопительного периода,</w:t>
      </w:r>
      <w:r w:rsidRPr="00FC1FA3">
        <w:rPr>
          <w:b/>
        </w:rPr>
        <w:t xml:space="preserve"> </w:t>
      </w:r>
      <w:r w:rsidRPr="00FC1FA3">
        <w:t>ПОСТАНОВЛЯЮ:</w:t>
      </w:r>
      <w:proofErr w:type="gramEnd"/>
    </w:p>
    <w:p w:rsidR="00214915" w:rsidRPr="00FC1FA3" w:rsidRDefault="00214915" w:rsidP="00214915">
      <w:pPr>
        <w:ind w:firstLine="720"/>
        <w:jc w:val="both"/>
      </w:pPr>
      <w:r w:rsidRPr="00FC1FA3">
        <w:t xml:space="preserve">1. </w:t>
      </w:r>
      <w:r>
        <w:t xml:space="preserve">В </w:t>
      </w:r>
      <w:r w:rsidRPr="00FC1FA3"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 принимать меры по обеспечению первичных мер пожарной безопасности;</w:t>
      </w:r>
    </w:p>
    <w:p w:rsidR="00214915" w:rsidRPr="00FC1FA3" w:rsidRDefault="00214915" w:rsidP="00214915">
      <w:pPr>
        <w:ind w:firstLine="720"/>
        <w:jc w:val="both"/>
      </w:pPr>
      <w:r w:rsidRPr="00FC1FA3">
        <w:t>- в декабре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ситуаций;</w:t>
      </w:r>
    </w:p>
    <w:p w:rsidR="00214915" w:rsidRPr="00FC1FA3" w:rsidRDefault="00214915" w:rsidP="00214915">
      <w:pPr>
        <w:shd w:val="clear" w:color="auto" w:fill="FFFFFF"/>
        <w:tabs>
          <w:tab w:val="left" w:pos="720"/>
        </w:tabs>
        <w:ind w:firstLine="720"/>
        <w:jc w:val="both"/>
      </w:pPr>
      <w:r w:rsidRPr="00FC1FA3">
        <w:t>- проанализировать исполнение действующих целевых программ, направленных на обеспечение пожарной безопасности, по окончании их действия разрабатывать и утверждать новые;</w:t>
      </w:r>
    </w:p>
    <w:p w:rsidR="00214915" w:rsidRPr="00FC1FA3" w:rsidRDefault="00214915" w:rsidP="00214915">
      <w:pPr>
        <w:shd w:val="clear" w:color="auto" w:fill="FFFFFF"/>
        <w:tabs>
          <w:tab w:val="left" w:pos="851"/>
        </w:tabs>
        <w:ind w:firstLine="720"/>
        <w:jc w:val="both"/>
      </w:pPr>
      <w:r w:rsidRPr="00FC1FA3">
        <w:t>- организовать работу по созданию и функционированию в населенных пунктах добровольных пожарных формирований;</w:t>
      </w:r>
    </w:p>
    <w:p w:rsidR="00214915" w:rsidRPr="00FC1FA3" w:rsidRDefault="00214915" w:rsidP="00214915">
      <w:pPr>
        <w:shd w:val="clear" w:color="auto" w:fill="FFFFFF"/>
        <w:tabs>
          <w:tab w:val="left" w:pos="851"/>
        </w:tabs>
        <w:ind w:firstLine="720"/>
        <w:jc w:val="both"/>
      </w:pPr>
      <w:r w:rsidRPr="00FC1FA3">
        <w:t>- организовывать проведение сходов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взрослых;</w:t>
      </w:r>
    </w:p>
    <w:p w:rsidR="00214915" w:rsidRPr="00FC1FA3" w:rsidRDefault="00214915" w:rsidP="00214915">
      <w:pPr>
        <w:shd w:val="clear" w:color="auto" w:fill="FFFFFF"/>
        <w:tabs>
          <w:tab w:val="left" w:pos="720"/>
        </w:tabs>
        <w:ind w:firstLine="720"/>
        <w:jc w:val="both"/>
      </w:pPr>
      <w:r w:rsidRPr="00FC1FA3">
        <w:lastRenderedPageBreak/>
        <w:t>- в срок до 1 октября подготовить пункты временного размещения граждан, оставшихся без крова при пожарах, решить вопросы жизнеобеспечения населения, эвакуированного при пожарах;</w:t>
      </w:r>
    </w:p>
    <w:p w:rsidR="00214915" w:rsidRPr="00FC1FA3" w:rsidRDefault="00214915" w:rsidP="00214915">
      <w:pPr>
        <w:shd w:val="clear" w:color="auto" w:fill="FFFFFF"/>
        <w:tabs>
          <w:tab w:val="left" w:pos="720"/>
        </w:tabs>
        <w:ind w:firstLine="720"/>
        <w:jc w:val="both"/>
      </w:pPr>
      <w:r w:rsidRPr="00FC1FA3">
        <w:t>- в срок до 1 декабря составить графики проведения массовых новогодних и рождественских мероприятий на объектах социальной сферы, образования, культуры, спорта с последующим доведением их до органов государственного пожарного надзора и органов внутренних дел; прорабатывать вопрос об усилении смен дежурного персонала с привлечением представителей государственной противопожарной службы, добровольных пожарных формирований организаций, добровольной пожарной охраны в учреждениях с массовым пребыванием людей при проведении праздничных мероприятий;</w:t>
      </w:r>
    </w:p>
    <w:p w:rsidR="00214915" w:rsidRPr="00FC1FA3" w:rsidRDefault="00214915" w:rsidP="00214915">
      <w:pPr>
        <w:shd w:val="clear" w:color="auto" w:fill="FFFFFF"/>
        <w:tabs>
          <w:tab w:val="left" w:pos="720"/>
        </w:tabs>
        <w:ind w:firstLine="720"/>
        <w:jc w:val="both"/>
      </w:pPr>
      <w:r w:rsidRPr="00FC1FA3">
        <w:t>- 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инвентаря.</w:t>
      </w:r>
    </w:p>
    <w:p w:rsidR="00214915" w:rsidRPr="00FC1FA3" w:rsidRDefault="00214915" w:rsidP="00214915">
      <w:pPr>
        <w:shd w:val="clear" w:color="auto" w:fill="FFFFFF"/>
        <w:tabs>
          <w:tab w:val="left" w:pos="720"/>
        </w:tabs>
        <w:ind w:firstLine="720"/>
        <w:jc w:val="both"/>
      </w:pPr>
      <w:r w:rsidRPr="00FC1FA3">
        <w:t>- обеспечить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 и его очистку от снега и льда;</w:t>
      </w:r>
    </w:p>
    <w:p w:rsidR="00214915" w:rsidRPr="00FC1FA3" w:rsidRDefault="00214915" w:rsidP="00214915">
      <w:pPr>
        <w:shd w:val="clear" w:color="auto" w:fill="FFFFFF"/>
        <w:tabs>
          <w:tab w:val="left" w:pos="851"/>
          <w:tab w:val="left" w:pos="993"/>
        </w:tabs>
        <w:ind w:firstLine="720"/>
        <w:jc w:val="both"/>
      </w:pPr>
      <w:r w:rsidRPr="00FC1FA3">
        <w:t>- в срок до 1 декабря рассмотреть на заседаниях комиссии по чрезвычайным ситуациям и обеспечению пожарной безопасности вопросы организации противопожарной защиты населенных пунктов, подготовки к новогодним и рождественским праздничным мероприятиям.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в срок до 15 декабря обеспечить информирование юридических лиц и индивидуальных предпринимателей, принимающих участие в проведении новогодних и рождественских мероприятий, о необходимости выполнения противопожарных мероприятий.</w:t>
      </w:r>
    </w:p>
    <w:p w:rsidR="00214915" w:rsidRPr="00FC1FA3" w:rsidRDefault="00214915" w:rsidP="00214915">
      <w:pPr>
        <w:shd w:val="clear" w:color="auto" w:fill="FFFFFF"/>
        <w:tabs>
          <w:tab w:val="left" w:pos="0"/>
          <w:tab w:val="left" w:pos="284"/>
          <w:tab w:val="left" w:pos="851"/>
        </w:tabs>
        <w:ind w:firstLine="720"/>
        <w:jc w:val="both"/>
      </w:pPr>
      <w:proofErr w:type="gramStart"/>
      <w:r w:rsidRPr="00FC1FA3">
        <w:t>- в рамках профилактической операции «Жилище»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контроль за содержанием в надлежащем состоянии внутридомовых электрических и газовых сетей, отопительных приборов; к данной работе привлекать представителей средств массовой информации;</w:t>
      </w:r>
      <w:proofErr w:type="gramEnd"/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обеспечить информирование населения через средства массовой информации о мерах пожарной безопасности при использовании отопительных печей, электрооборудования, электроприборов, а также пиротехнической продукции.</w:t>
      </w:r>
    </w:p>
    <w:p w:rsidR="00214915" w:rsidRPr="00FC1FA3" w:rsidRDefault="00214915" w:rsidP="00214915">
      <w:pPr>
        <w:numPr>
          <w:ilvl w:val="0"/>
          <w:numId w:val="2"/>
        </w:numPr>
        <w:shd w:val="clear" w:color="auto" w:fill="FFFFFF"/>
        <w:tabs>
          <w:tab w:val="clear" w:pos="645"/>
          <w:tab w:val="num" w:pos="0"/>
          <w:tab w:val="left" w:pos="284"/>
          <w:tab w:val="left" w:pos="851"/>
          <w:tab w:val="left" w:pos="993"/>
        </w:tabs>
        <w:ind w:left="0" w:firstLine="720"/>
        <w:jc w:val="both"/>
      </w:pPr>
      <w:r w:rsidRPr="00FC1FA3">
        <w:t>Рекомендовать руководителям организаций всех форм собственности ежегодно в осенне-зимний пожароопасный период: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создавать из числа работников добровольные пожарные формирования;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обеспечивать передачу сигнала о срабатывании систем пожарной автоматики на объектах социальной сферы, образования и здравоохранения в подразделения противопожарной службы по выделенным каналам связи;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lastRenderedPageBreak/>
        <w:t>- обеспечивать наружное освещение территории объектов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proofErr w:type="gramStart"/>
      <w:r w:rsidRPr="00FC1FA3">
        <w:t>- обеспечивать беспрепятственные проезд пожарно-спасательной техники к зданиям (сооружениям), противопожарному водоснабжению;</w:t>
      </w:r>
      <w:proofErr w:type="gramEnd"/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в срок до 1 октября проводить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безопасности, особое внимание уделять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в срок до 15 октября проверять и приводить в исправное состояние источники противопожарного водоснабжения (пожарные гидранты, водонапорные башни), обеспечивать их соответствующее обозначение, в последующем – очистку от снега и льда;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 xml:space="preserve">- усиливать </w:t>
      </w:r>
      <w:proofErr w:type="gramStart"/>
      <w:r w:rsidRPr="00FC1FA3">
        <w:t>контроль за</w:t>
      </w:r>
      <w:proofErr w:type="gramEnd"/>
      <w:r w:rsidRPr="00FC1FA3">
        <w:t xml:space="preserve">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других способов с наличием открытого огня для отогревания замерзших труб;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не допускать установки в торговых залах баллонов с горючими газами для наполнения воздушных шаров и других целей;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при эксплуатации горелок инфракрасного излучения не допускать использования установок в помещениях без естественного проветривания или искусственной вентиляции с соответствующей кратностью воздухообмена в подвальных или цокольных этажах, горелок с поврежденной керамикой, а также с видимыми языками пламени;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организовывать размещение в административных зданиях и на производственных участках наглядной агитации о мерах пожарной безопасности (информационных стендов, уголков пожарной безопасности);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не допускать проведения праздничных мероприятий на объектах, где имеются нарушения правил пожарной безопасности;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не допускать использование пиротехнических изделий в период проведения массовых мероприятий в закрытых помещениях;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>- проводить инструктажи с работниками по соблюдению мер пожарной безопасности при эксплуатации пожароопасного оборудования и в период новогодних и рождественских мероприятий;</w:t>
      </w:r>
    </w:p>
    <w:p w:rsidR="00214915" w:rsidRPr="00FC1FA3" w:rsidRDefault="00214915" w:rsidP="00214915">
      <w:pPr>
        <w:shd w:val="clear" w:color="auto" w:fill="FFFFFF"/>
        <w:tabs>
          <w:tab w:val="left" w:pos="284"/>
          <w:tab w:val="left" w:pos="851"/>
          <w:tab w:val="left" w:pos="993"/>
        </w:tabs>
        <w:ind w:firstLine="720"/>
        <w:jc w:val="both"/>
      </w:pPr>
      <w:r w:rsidRPr="00FC1FA3">
        <w:t xml:space="preserve">- </w:t>
      </w:r>
      <w:r>
        <w:t xml:space="preserve">ежеквартально </w:t>
      </w:r>
      <w:r w:rsidRPr="00FC1FA3">
        <w:t>проводить практические занятия на объектах с массовым пребыванием людей по эвакуации населения на случай возникновения пожара и проверять готовность персонала к действиям при чрезвычайных ситуациях.</w:t>
      </w:r>
    </w:p>
    <w:p w:rsidR="00214915" w:rsidRPr="00FC1FA3" w:rsidRDefault="00214915" w:rsidP="00214915">
      <w:pPr>
        <w:ind w:right="-238" w:firstLine="720"/>
        <w:jc w:val="both"/>
      </w:pPr>
      <w:r>
        <w:t>3</w:t>
      </w:r>
      <w:r w:rsidRPr="00FC1FA3">
        <w:t>. Ответственным исполнителям еже</w:t>
      </w:r>
      <w:r>
        <w:t>годно</w:t>
      </w:r>
      <w:r w:rsidRPr="00FC1FA3">
        <w:t xml:space="preserve"> до 25-го числа </w:t>
      </w:r>
      <w:r>
        <w:t xml:space="preserve">каждого месяца </w:t>
      </w:r>
      <w:r w:rsidRPr="00FC1FA3">
        <w:t xml:space="preserve">информировать администрацию муниципального района (через отдел по ГО и ЧС) о ходе реализации настоящего постановления, итоговую информацию представить к 10 </w:t>
      </w:r>
      <w:r>
        <w:t>марта</w:t>
      </w:r>
      <w:r w:rsidRPr="00FC1FA3">
        <w:t>.</w:t>
      </w:r>
    </w:p>
    <w:p w:rsidR="00214915" w:rsidRPr="00FC1FA3" w:rsidRDefault="00214915" w:rsidP="00214915">
      <w:pPr>
        <w:ind w:right="-238" w:firstLine="720"/>
        <w:jc w:val="both"/>
      </w:pPr>
      <w:r>
        <w:lastRenderedPageBreak/>
        <w:t>4</w:t>
      </w:r>
      <w:r w:rsidRPr="00FC1FA3">
        <w:t xml:space="preserve">. 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ответственным исполнителям в соответствующих бюджетах на </w:t>
      </w:r>
      <w:r>
        <w:t>текущий финансовый</w:t>
      </w:r>
      <w:r w:rsidRPr="00FC1FA3">
        <w:t xml:space="preserve"> год.</w:t>
      </w:r>
    </w:p>
    <w:p w:rsidR="00214915" w:rsidRPr="00FC1FA3" w:rsidRDefault="00214915" w:rsidP="00214915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FC1FA3">
        <w:rPr>
          <w:szCs w:val="28"/>
        </w:rPr>
        <w:t xml:space="preserve">. </w:t>
      </w:r>
      <w:proofErr w:type="gramStart"/>
      <w:r w:rsidRPr="00FC1FA3">
        <w:rPr>
          <w:szCs w:val="28"/>
        </w:rPr>
        <w:t>Контроль за</w:t>
      </w:r>
      <w:proofErr w:type="gramEnd"/>
      <w:r w:rsidRPr="00FC1FA3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 xml:space="preserve">оставляю за собой. </w:t>
      </w:r>
    </w:p>
    <w:p w:rsidR="00214915" w:rsidRDefault="00214915" w:rsidP="00214915"/>
    <w:p w:rsidR="00214915" w:rsidRPr="00FC1FA3" w:rsidRDefault="00214915" w:rsidP="00214915">
      <w:pPr>
        <w:ind w:firstLine="720"/>
      </w:pPr>
      <w:r w:rsidRPr="00FC1FA3">
        <w:t xml:space="preserve">Глава </w:t>
      </w:r>
      <w:r>
        <w:t>сельского поселения</w:t>
      </w:r>
      <w:r w:rsidRPr="00FC1FA3">
        <w:tab/>
      </w:r>
      <w:r w:rsidRPr="00FC1FA3">
        <w:tab/>
      </w:r>
      <w:r w:rsidRPr="00FC1FA3">
        <w:tab/>
      </w:r>
      <w:r w:rsidRPr="00FC1FA3">
        <w:tab/>
      </w:r>
      <w:r>
        <w:t>Н.В. Бикташева</w:t>
      </w:r>
    </w:p>
    <w:p w:rsidR="00214915" w:rsidRDefault="00214915" w:rsidP="00214915">
      <w:pPr>
        <w:ind w:firstLine="720"/>
        <w:rPr>
          <w:b/>
          <w:sz w:val="16"/>
          <w:szCs w:val="16"/>
        </w:rPr>
      </w:pPr>
    </w:p>
    <w:p w:rsidR="00214915" w:rsidRDefault="00214915" w:rsidP="00214915">
      <w:pPr>
        <w:ind w:firstLine="720"/>
        <w:rPr>
          <w:b/>
          <w:sz w:val="16"/>
          <w:szCs w:val="16"/>
        </w:rPr>
      </w:pPr>
    </w:p>
    <w:p w:rsidR="00214915" w:rsidRPr="003344C5" w:rsidRDefault="00214915" w:rsidP="00214915">
      <w:pPr>
        <w:ind w:firstLine="720"/>
        <w:rPr>
          <w:b/>
          <w:sz w:val="16"/>
          <w:szCs w:val="16"/>
        </w:rPr>
      </w:pPr>
    </w:p>
    <w:p w:rsidR="00214915" w:rsidRPr="0088701D" w:rsidRDefault="00214915" w:rsidP="00214915">
      <w:pPr>
        <w:spacing w:line="360" w:lineRule="auto"/>
        <w:ind w:firstLine="710"/>
        <w:jc w:val="both"/>
        <w:rPr>
          <w:b/>
        </w:rPr>
      </w:pPr>
    </w:p>
    <w:p w:rsidR="00214915" w:rsidRPr="006464F8" w:rsidRDefault="00214915" w:rsidP="00214915">
      <w:pPr>
        <w:spacing w:line="360" w:lineRule="auto"/>
        <w:ind w:firstLine="710"/>
        <w:jc w:val="both"/>
        <w:rPr>
          <w:b/>
          <w:sz w:val="26"/>
          <w:szCs w:val="26"/>
        </w:rPr>
      </w:pPr>
    </w:p>
    <w:p w:rsidR="00214915" w:rsidRDefault="00214915" w:rsidP="00214915"/>
    <w:p w:rsidR="00214915" w:rsidRDefault="00214915" w:rsidP="00214915"/>
    <w:p w:rsidR="00214915" w:rsidRDefault="00214915" w:rsidP="00214915"/>
    <w:p w:rsidR="00214915" w:rsidRDefault="00214915" w:rsidP="00214915">
      <w:pPr>
        <w:ind w:left="360"/>
        <w:jc w:val="both"/>
      </w:pPr>
    </w:p>
    <w:p w:rsidR="00214915" w:rsidRDefault="00214915" w:rsidP="00214915">
      <w:pPr>
        <w:ind w:left="360"/>
        <w:jc w:val="both"/>
      </w:pPr>
    </w:p>
    <w:p w:rsidR="00214915" w:rsidRDefault="00214915" w:rsidP="00214915">
      <w:pPr>
        <w:ind w:left="360"/>
        <w:jc w:val="both"/>
      </w:pPr>
    </w:p>
    <w:p w:rsidR="00214915" w:rsidRDefault="00214915" w:rsidP="00214915">
      <w:pPr>
        <w:ind w:left="360"/>
        <w:jc w:val="both"/>
      </w:pPr>
    </w:p>
    <w:p w:rsidR="00214915" w:rsidRDefault="00214915" w:rsidP="00214915">
      <w:pPr>
        <w:ind w:left="360"/>
        <w:jc w:val="both"/>
      </w:pPr>
    </w:p>
    <w:p w:rsidR="00214915" w:rsidRDefault="00214915" w:rsidP="00214915">
      <w:pPr>
        <w:ind w:left="360"/>
        <w:jc w:val="both"/>
      </w:pPr>
    </w:p>
    <w:p w:rsidR="00214915" w:rsidRDefault="00214915" w:rsidP="00214915">
      <w:pPr>
        <w:ind w:left="360"/>
        <w:jc w:val="both"/>
      </w:pPr>
    </w:p>
    <w:p w:rsidR="00214915" w:rsidRDefault="00214915" w:rsidP="00214915">
      <w:pPr>
        <w:ind w:left="360"/>
        <w:jc w:val="both"/>
      </w:pPr>
    </w:p>
    <w:p w:rsidR="00214915" w:rsidRDefault="00214915" w:rsidP="00214915">
      <w:pPr>
        <w:ind w:left="360"/>
        <w:jc w:val="both"/>
      </w:pPr>
    </w:p>
    <w:p w:rsidR="00214915" w:rsidRPr="007A0E30" w:rsidRDefault="00214915" w:rsidP="00214915">
      <w:pPr>
        <w:ind w:left="360"/>
        <w:jc w:val="both"/>
      </w:pPr>
    </w:p>
    <w:p w:rsidR="00214915" w:rsidRDefault="00214915" w:rsidP="00214915"/>
    <w:p w:rsidR="00214915" w:rsidRDefault="00214915" w:rsidP="00214915">
      <w:pPr>
        <w:spacing w:line="360" w:lineRule="auto"/>
        <w:ind w:firstLine="710"/>
        <w:jc w:val="both"/>
        <w:rPr>
          <w:b/>
          <w:sz w:val="26"/>
          <w:szCs w:val="26"/>
        </w:rPr>
      </w:pPr>
    </w:p>
    <w:p w:rsidR="00214915" w:rsidRDefault="00214915" w:rsidP="00214915">
      <w:pPr>
        <w:spacing w:line="360" w:lineRule="auto"/>
        <w:ind w:firstLine="710"/>
        <w:jc w:val="both"/>
        <w:rPr>
          <w:b/>
          <w:sz w:val="26"/>
          <w:szCs w:val="26"/>
        </w:rPr>
      </w:pPr>
    </w:p>
    <w:p w:rsidR="00214915" w:rsidRDefault="00214915" w:rsidP="00214915">
      <w:pPr>
        <w:spacing w:line="360" w:lineRule="auto"/>
        <w:ind w:firstLine="710"/>
        <w:jc w:val="both"/>
        <w:rPr>
          <w:b/>
          <w:sz w:val="26"/>
          <w:szCs w:val="26"/>
        </w:rPr>
      </w:pPr>
    </w:p>
    <w:p w:rsidR="00214915" w:rsidRDefault="00214915" w:rsidP="00214915">
      <w:pPr>
        <w:spacing w:line="360" w:lineRule="auto"/>
        <w:ind w:firstLine="710"/>
        <w:jc w:val="both"/>
        <w:rPr>
          <w:b/>
          <w:sz w:val="26"/>
          <w:szCs w:val="26"/>
        </w:rPr>
      </w:pPr>
    </w:p>
    <w:p w:rsidR="00214915" w:rsidRDefault="00214915" w:rsidP="00214915"/>
    <w:p w:rsidR="001E3563" w:rsidRDefault="001E3563" w:rsidP="001E35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3563" w:rsidRPr="0041032B" w:rsidRDefault="001E3563" w:rsidP="001E35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3563" w:rsidRPr="0041032B" w:rsidRDefault="001E3563" w:rsidP="001E35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3563" w:rsidRDefault="001E3563" w:rsidP="001E3563">
      <w:pPr>
        <w:tabs>
          <w:tab w:val="left" w:pos="5460"/>
        </w:tabs>
        <w:ind w:left="-1000" w:firstLine="700"/>
        <w:jc w:val="center"/>
        <w:rPr>
          <w:rFonts w:eastAsia="Arial Unicode MS"/>
        </w:rPr>
      </w:pPr>
    </w:p>
    <w:p w:rsidR="001E3563" w:rsidRDefault="001E3563" w:rsidP="001E3563">
      <w:pPr>
        <w:tabs>
          <w:tab w:val="left" w:pos="5460"/>
        </w:tabs>
        <w:ind w:left="-1000" w:firstLine="700"/>
        <w:jc w:val="center"/>
        <w:rPr>
          <w:rFonts w:eastAsia="Arial Unicode MS"/>
        </w:rPr>
      </w:pPr>
    </w:p>
    <w:p w:rsidR="001E3563" w:rsidRDefault="001E3563" w:rsidP="001E3563">
      <w:pPr>
        <w:tabs>
          <w:tab w:val="left" w:pos="5460"/>
        </w:tabs>
        <w:ind w:left="-1000" w:firstLine="700"/>
        <w:jc w:val="center"/>
        <w:rPr>
          <w:rFonts w:eastAsia="Arial Unicode MS"/>
        </w:rPr>
      </w:pPr>
    </w:p>
    <w:p w:rsidR="001E3563" w:rsidRDefault="001E3563" w:rsidP="001E3563"/>
    <w:p w:rsidR="00A30AC5" w:rsidRDefault="00A30AC5"/>
    <w:sectPr w:rsidR="00A30AC5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6DE"/>
    <w:multiLevelType w:val="hybridMultilevel"/>
    <w:tmpl w:val="75B05E96"/>
    <w:lvl w:ilvl="0" w:tplc="BC8A97E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48A946D2"/>
    <w:multiLevelType w:val="hybridMultilevel"/>
    <w:tmpl w:val="30163544"/>
    <w:lvl w:ilvl="0" w:tplc="5A4E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3563"/>
    <w:rsid w:val="001E3563"/>
    <w:rsid w:val="00214915"/>
    <w:rsid w:val="00404C81"/>
    <w:rsid w:val="00A30AC5"/>
    <w:rsid w:val="00A43185"/>
    <w:rsid w:val="00AB661E"/>
    <w:rsid w:val="00B03965"/>
    <w:rsid w:val="00C22ADA"/>
    <w:rsid w:val="00F5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56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3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35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1E3563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1E3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1E3563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1E3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56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Body Text"/>
    <w:basedOn w:val="a"/>
    <w:link w:val="ab"/>
    <w:rsid w:val="00214915"/>
    <w:pPr>
      <w:ind w:right="-238"/>
    </w:pPr>
    <w:rPr>
      <w:bCs/>
      <w:color w:val="auto"/>
      <w:szCs w:val="24"/>
    </w:rPr>
  </w:style>
  <w:style w:type="character" w:customStyle="1" w:styleId="ab">
    <w:name w:val="Основной текст Знак"/>
    <w:basedOn w:val="a0"/>
    <w:link w:val="aa"/>
    <w:rsid w:val="0021491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1158</Words>
  <Characters>6603</Characters>
  <Application>Microsoft Office Word</Application>
  <DocSecurity>0</DocSecurity>
  <Lines>55</Lines>
  <Paragraphs>15</Paragraphs>
  <ScaleCrop>false</ScaleCrop>
  <Company>Grizli777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Almir</cp:lastModifiedBy>
  <cp:revision>6</cp:revision>
  <dcterms:created xsi:type="dcterms:W3CDTF">2012-12-03T09:56:00Z</dcterms:created>
  <dcterms:modified xsi:type="dcterms:W3CDTF">2012-12-25T14:37:00Z</dcterms:modified>
</cp:coreProperties>
</file>