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22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2410"/>
        <w:gridCol w:w="4270"/>
      </w:tblGrid>
      <w:tr w:rsidR="00F54A8F" w:rsidRPr="00746340" w:rsidTr="00F54A8F">
        <w:trPr>
          <w:trHeight w:val="1701"/>
        </w:trPr>
        <w:tc>
          <w:tcPr>
            <w:tcW w:w="3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 w:rsidRPr="0054521F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54521F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54521F">
              <w:rPr>
                <w:b/>
                <w:bCs/>
                <w:sz w:val="16"/>
                <w:szCs w:val="16"/>
              </w:rPr>
              <w:t xml:space="preserve">                   ШАРАН  РАЙОНЫ МУНИЦИПАЛЬ  РАЙОНЫ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Pr="0054521F">
              <w:rPr>
                <w:b/>
                <w:bCs/>
                <w:sz w:val="16"/>
                <w:szCs w:val="16"/>
              </w:rPr>
              <w:t xml:space="preserve">               </w:t>
            </w:r>
            <w:r w:rsidRPr="0054521F">
              <w:rPr>
                <w:b/>
                <w:sz w:val="16"/>
                <w:szCs w:val="16"/>
              </w:rPr>
              <w:t>И</w:t>
            </w:r>
            <w:r w:rsidRPr="0054521F">
              <w:rPr>
                <w:b/>
                <w:sz w:val="16"/>
                <w:szCs w:val="16"/>
                <w:lang w:val="tt-RU"/>
              </w:rPr>
              <w:t>С</w:t>
            </w:r>
            <w:r w:rsidRPr="0054521F">
              <w:rPr>
                <w:b/>
                <w:sz w:val="16"/>
                <w:szCs w:val="16"/>
              </w:rPr>
              <w:t>КЕ ТОМБА</w:t>
            </w:r>
            <w:r w:rsidRPr="0054521F">
              <w:rPr>
                <w:b/>
                <w:sz w:val="16"/>
                <w:szCs w:val="16"/>
                <w:lang w:val="en-US"/>
              </w:rPr>
              <w:t>F</w:t>
            </w:r>
            <w:r w:rsidRPr="0054521F">
              <w:rPr>
                <w:b/>
                <w:sz w:val="16"/>
                <w:szCs w:val="16"/>
              </w:rPr>
              <w:t>ОШ АУЫЛ СОВЕТЫ                        АУЫЛ БИЛӘМӘҺЕ СОВЕТЫ</w:t>
            </w:r>
          </w:p>
          <w:p w:rsidR="00F54A8F" w:rsidRPr="0054521F" w:rsidRDefault="00F54A8F" w:rsidP="0011753F">
            <w:pPr>
              <w:spacing w:after="120" w:line="360" w:lineRule="auto"/>
              <w:jc w:val="center"/>
              <w:rPr>
                <w:sz w:val="16"/>
                <w:szCs w:val="16"/>
              </w:rPr>
            </w:pPr>
            <w:r w:rsidRPr="0054521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54521F">
              <w:rPr>
                <w:sz w:val="16"/>
                <w:szCs w:val="16"/>
              </w:rPr>
              <w:t>Иске</w:t>
            </w:r>
            <w:proofErr w:type="gramEnd"/>
            <w:r w:rsidRPr="0054521F">
              <w:rPr>
                <w:sz w:val="16"/>
                <w:szCs w:val="16"/>
              </w:rPr>
              <w:t xml:space="preserve"> Томбағош </w:t>
            </w:r>
            <w:proofErr w:type="spellStart"/>
            <w:r w:rsidRPr="0054521F">
              <w:rPr>
                <w:sz w:val="16"/>
                <w:szCs w:val="16"/>
              </w:rPr>
              <w:t>ауылы</w:t>
            </w:r>
            <w:proofErr w:type="spellEnd"/>
            <w:r w:rsidRPr="0054521F">
              <w:rPr>
                <w:sz w:val="16"/>
                <w:szCs w:val="16"/>
              </w:rPr>
              <w:t>, тел. (34769) 2-47-19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114425"/>
                  <wp:effectExtent l="19050" t="0" r="9525" b="0"/>
                  <wp:docPr id="10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 w:rsidRPr="0054521F">
              <w:rPr>
                <w:b/>
                <w:bCs/>
                <w:sz w:val="16"/>
                <w:szCs w:val="16"/>
              </w:rPr>
              <w:t>РЕСПУБЛИКА  БАШКОРТОСТАН                   МУНИЦИПАЛЬНЫЙ РАЙОН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521F">
              <w:rPr>
                <w:b/>
                <w:bCs/>
                <w:sz w:val="16"/>
                <w:szCs w:val="16"/>
              </w:rPr>
              <w:t xml:space="preserve">ШАРАНСКИЙ РАЙОН                      АДМИНИСТРАЦИЯ   СЕЛЬСКОГО ПОСЕЛЕНИЯ </w:t>
            </w:r>
            <w:r w:rsidRPr="0054521F">
              <w:rPr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F54A8F" w:rsidRPr="0054521F" w:rsidRDefault="00F54A8F" w:rsidP="0011753F">
            <w:pPr>
              <w:overflowPunct w:val="0"/>
              <w:autoSpaceDE w:val="0"/>
              <w:autoSpaceDN w:val="0"/>
              <w:adjustRightInd w:val="0"/>
              <w:spacing w:after="120"/>
              <w:ind w:left="-68"/>
              <w:jc w:val="center"/>
              <w:rPr>
                <w:sz w:val="16"/>
                <w:szCs w:val="16"/>
              </w:rPr>
            </w:pPr>
            <w:r w:rsidRPr="0054521F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148D3" w:rsidRPr="008E18D3" w:rsidRDefault="001148D3">
      <w:pPr>
        <w:widowControl w:val="0"/>
        <w:autoSpaceDE w:val="0"/>
        <w:jc w:val="center"/>
      </w:pPr>
    </w:p>
    <w:p w:rsidR="001148D3" w:rsidRDefault="00420AC7">
      <w:pPr>
        <w:widowControl w:val="0"/>
        <w:autoSpaceDE w:val="0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</w:p>
    <w:p w:rsidR="001148D3" w:rsidRPr="001B42B1" w:rsidRDefault="00114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8D3" w:rsidRPr="001B42B1" w:rsidRDefault="001B42B1">
      <w:pPr>
        <w:jc w:val="center"/>
        <w:rPr>
          <w:b/>
        </w:rPr>
      </w:pPr>
      <w:r>
        <w:rPr>
          <w:b/>
        </w:rPr>
        <w:t xml:space="preserve">О  программе </w:t>
      </w:r>
      <w:r w:rsidR="00F7262F" w:rsidRPr="001B42B1">
        <w:rPr>
          <w:b/>
        </w:rPr>
        <w:t xml:space="preserve"> «Снижение рисков и смягчение последствий чрезвычайных ситуаций приро</w:t>
      </w:r>
      <w:r w:rsidR="004C4ED3" w:rsidRPr="001B42B1">
        <w:rPr>
          <w:b/>
        </w:rPr>
        <w:t xml:space="preserve">дного и техногенного характера </w:t>
      </w:r>
      <w:r w:rsidR="00F7262F" w:rsidRPr="001B42B1">
        <w:rPr>
          <w:b/>
        </w:rPr>
        <w:t xml:space="preserve"> на территории сельского поселения </w:t>
      </w:r>
      <w:r w:rsidR="004C4ED3" w:rsidRPr="001B42B1">
        <w:rPr>
          <w:b/>
        </w:rPr>
        <w:t>Старотумбагуше</w:t>
      </w:r>
      <w:r w:rsidR="00F7262F" w:rsidRPr="001B42B1">
        <w:rPr>
          <w:b/>
        </w:rPr>
        <w:t>вский сельсовет муниципального района Шаранский район Республики Башкортостан на 201</w:t>
      </w:r>
      <w:r w:rsidR="00786BFF" w:rsidRPr="001B42B1">
        <w:rPr>
          <w:b/>
        </w:rPr>
        <w:t>5</w:t>
      </w:r>
      <w:r w:rsidR="00F7262F" w:rsidRPr="001B42B1">
        <w:rPr>
          <w:b/>
        </w:rPr>
        <w:t>-201</w:t>
      </w:r>
      <w:r w:rsidR="00786BFF" w:rsidRPr="001B42B1">
        <w:rPr>
          <w:b/>
        </w:rPr>
        <w:t>7</w:t>
      </w:r>
      <w:r w:rsidR="00F7262F" w:rsidRPr="001B42B1">
        <w:rPr>
          <w:b/>
        </w:rPr>
        <w:t xml:space="preserve">  годы»</w:t>
      </w:r>
    </w:p>
    <w:p w:rsidR="001148D3" w:rsidRPr="001B42B1" w:rsidRDefault="00F7262F">
      <w:pPr>
        <w:ind w:firstLine="720"/>
        <w:jc w:val="both"/>
        <w:rPr>
          <w:sz w:val="26"/>
          <w:szCs w:val="26"/>
        </w:rPr>
      </w:pPr>
      <w:proofErr w:type="gramStart"/>
      <w:r w:rsidRPr="001B42B1">
        <w:rPr>
          <w:sz w:val="26"/>
          <w:szCs w:val="26"/>
        </w:rPr>
        <w:t>В соответствии с пунктом 21 части 1 статьи 15 Федерального закона            от 6 октября 2003 года № 131-ФЗ «Об общих принципах организации местного самоуправления в Российской Федерации», Федеральным законом                          от 21 декабря 1994 года № 68-ФЗ «О защите населения и территорий от чрезвычайных ситуаций природного и техногенного характера»,                              во исполнение постановления Правительства Республики Башкортостан                от 11 июня 2013 года № 241 «О долгосрочной</w:t>
      </w:r>
      <w:proofErr w:type="gramEnd"/>
      <w:r w:rsidRPr="001B42B1">
        <w:rPr>
          <w:sz w:val="26"/>
          <w:szCs w:val="26"/>
        </w:rPr>
        <w:t xml:space="preserve">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года»» и в целях последовательного снижения рисков чрезвычайных ситуаций, повышения безопасности населения и защищенности потенциально опасных объектов                    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социально-экономического развития сельского поселения,</w:t>
      </w:r>
    </w:p>
    <w:p w:rsidR="001148D3" w:rsidRPr="001B42B1" w:rsidRDefault="00F7262F">
      <w:pPr>
        <w:ind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 ПОСТАНОВЛЯЮ:</w:t>
      </w:r>
    </w:p>
    <w:p w:rsidR="001148D3" w:rsidRPr="001B42B1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Утвердить прилагаемую целевую программу «Снижение рисков и смягчение последствий чрезвычайных ситуаций природного и техногенного характера  на территории сельского поселения </w:t>
      </w:r>
      <w:r w:rsidR="004C4ED3" w:rsidRPr="001B42B1">
        <w:rPr>
          <w:sz w:val="26"/>
          <w:szCs w:val="26"/>
        </w:rPr>
        <w:t>Старотумбагуше</w:t>
      </w:r>
      <w:r w:rsidRPr="001B42B1">
        <w:rPr>
          <w:sz w:val="26"/>
          <w:szCs w:val="26"/>
        </w:rPr>
        <w:t>вский  сельсовет муниципального района Шаранский район Республики Башкортостан на 201</w:t>
      </w:r>
      <w:r w:rsidR="00CA2A06" w:rsidRPr="001B42B1">
        <w:rPr>
          <w:sz w:val="26"/>
          <w:szCs w:val="26"/>
        </w:rPr>
        <w:t>5</w:t>
      </w:r>
      <w:r w:rsidRPr="001B42B1">
        <w:rPr>
          <w:sz w:val="26"/>
          <w:szCs w:val="26"/>
        </w:rPr>
        <w:t>-201</w:t>
      </w:r>
      <w:r w:rsidR="00CA2A06" w:rsidRPr="001B42B1">
        <w:rPr>
          <w:sz w:val="26"/>
          <w:szCs w:val="26"/>
        </w:rPr>
        <w:t>7</w:t>
      </w:r>
      <w:r w:rsidRPr="001B42B1">
        <w:rPr>
          <w:sz w:val="26"/>
          <w:szCs w:val="26"/>
        </w:rPr>
        <w:t xml:space="preserve"> годы» (далее - Программа).</w:t>
      </w:r>
    </w:p>
    <w:p w:rsidR="001148D3" w:rsidRPr="001B42B1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 Мероприятия и объемы финансирования Программы подлежат ежегодной корректировке с учетом возможностей бюджета сельского поселения </w:t>
      </w:r>
      <w:r w:rsidR="004C4ED3" w:rsidRPr="001B42B1">
        <w:rPr>
          <w:sz w:val="26"/>
          <w:szCs w:val="26"/>
        </w:rPr>
        <w:t>Старотумбагушев</w:t>
      </w:r>
      <w:r w:rsidRPr="001B42B1">
        <w:rPr>
          <w:sz w:val="26"/>
          <w:szCs w:val="26"/>
        </w:rPr>
        <w:t>ский сельсовет муниципального района Шаранский район Республики Башкортостан.</w:t>
      </w:r>
    </w:p>
    <w:p w:rsidR="001B42B1" w:rsidRPr="001B42B1" w:rsidRDefault="00E01826" w:rsidP="001B42B1">
      <w:pPr>
        <w:jc w:val="both"/>
        <w:rPr>
          <w:sz w:val="26"/>
          <w:szCs w:val="26"/>
        </w:rPr>
      </w:pPr>
      <w:r w:rsidRPr="001B42B1">
        <w:rPr>
          <w:sz w:val="26"/>
          <w:szCs w:val="26"/>
        </w:rPr>
        <w:t>3. Постановление №60 от 17.12.2013 года «</w:t>
      </w:r>
      <w:r w:rsidR="001B42B1" w:rsidRPr="001B42B1">
        <w:rPr>
          <w:sz w:val="26"/>
          <w:szCs w:val="26"/>
        </w:rPr>
        <w:t>О  программе сельского поселения</w:t>
      </w:r>
    </w:p>
    <w:p w:rsidR="00E01826" w:rsidRPr="001B42B1" w:rsidRDefault="001B42B1" w:rsidP="001B42B1">
      <w:pPr>
        <w:jc w:val="both"/>
        <w:rPr>
          <w:spacing w:val="-1"/>
          <w:sz w:val="26"/>
          <w:szCs w:val="26"/>
        </w:rPr>
      </w:pPr>
      <w:r w:rsidRPr="001B42B1">
        <w:rPr>
          <w:sz w:val="26"/>
          <w:szCs w:val="26"/>
        </w:rPr>
        <w:t xml:space="preserve"> «Снижение рисков и смягчение последствий чрезвычайных ситуаций природного и техногенного характера  на территории сельского поселения Старотумбагушевский сельсовет муниципального района Шаранский район Республики Башкортостан на 2014-2016  годы»</w:t>
      </w:r>
      <w:r w:rsidR="005D76C1">
        <w:rPr>
          <w:spacing w:val="-1"/>
          <w:sz w:val="26"/>
          <w:szCs w:val="26"/>
        </w:rPr>
        <w:t>» считать утратившим силу с 31 декабря 2014 года</w:t>
      </w:r>
    </w:p>
    <w:p w:rsidR="00E01826" w:rsidRPr="001B42B1" w:rsidRDefault="00E01826" w:rsidP="001B42B1">
      <w:pPr>
        <w:tabs>
          <w:tab w:val="left" w:pos="993"/>
        </w:tabs>
        <w:jc w:val="both"/>
        <w:rPr>
          <w:sz w:val="26"/>
          <w:szCs w:val="26"/>
        </w:rPr>
      </w:pPr>
    </w:p>
    <w:p w:rsidR="001148D3" w:rsidRPr="001B42B1" w:rsidRDefault="00E01826">
      <w:pPr>
        <w:ind w:firstLine="708"/>
        <w:jc w:val="both"/>
        <w:rPr>
          <w:sz w:val="26"/>
          <w:szCs w:val="26"/>
        </w:rPr>
      </w:pPr>
      <w:r w:rsidRPr="001B42B1">
        <w:rPr>
          <w:sz w:val="26"/>
          <w:szCs w:val="26"/>
        </w:rPr>
        <w:t>4</w:t>
      </w:r>
      <w:r w:rsidR="00F7262F" w:rsidRPr="001B42B1">
        <w:rPr>
          <w:sz w:val="26"/>
          <w:szCs w:val="26"/>
        </w:rPr>
        <w:t xml:space="preserve">. </w:t>
      </w:r>
      <w:proofErr w:type="gramStart"/>
      <w:r w:rsidR="00F7262F" w:rsidRPr="001B42B1">
        <w:rPr>
          <w:sz w:val="26"/>
          <w:szCs w:val="26"/>
        </w:rPr>
        <w:t>Контроль за</w:t>
      </w:r>
      <w:proofErr w:type="gramEnd"/>
      <w:r w:rsidR="00F7262F" w:rsidRPr="001B42B1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C4ED3" w:rsidRPr="001B42B1" w:rsidRDefault="00F7262F">
      <w:pPr>
        <w:rPr>
          <w:bCs/>
          <w:sz w:val="26"/>
          <w:szCs w:val="26"/>
        </w:rPr>
      </w:pPr>
      <w:r w:rsidRPr="001B42B1">
        <w:rPr>
          <w:bCs/>
          <w:sz w:val="26"/>
          <w:szCs w:val="26"/>
        </w:rPr>
        <w:t xml:space="preserve">         </w:t>
      </w:r>
    </w:p>
    <w:p w:rsidR="001148D3" w:rsidRPr="001B42B1" w:rsidRDefault="00F7262F" w:rsidP="004C4ED3">
      <w:pPr>
        <w:ind w:left="709"/>
        <w:rPr>
          <w:sz w:val="26"/>
          <w:szCs w:val="26"/>
        </w:rPr>
      </w:pPr>
      <w:r w:rsidRPr="001B42B1">
        <w:rPr>
          <w:bCs/>
          <w:sz w:val="26"/>
          <w:szCs w:val="26"/>
        </w:rPr>
        <w:t>Глава</w:t>
      </w:r>
      <w:r w:rsidRPr="001B42B1">
        <w:rPr>
          <w:b/>
          <w:sz w:val="26"/>
          <w:szCs w:val="26"/>
        </w:rPr>
        <w:t xml:space="preserve"> </w:t>
      </w:r>
      <w:r w:rsidRPr="001B42B1">
        <w:rPr>
          <w:sz w:val="26"/>
          <w:szCs w:val="26"/>
        </w:rPr>
        <w:t>сельского поселения</w:t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  <w:t xml:space="preserve">      </w:t>
      </w:r>
    </w:p>
    <w:p w:rsidR="004C4ED3" w:rsidRDefault="00F7262F" w:rsidP="004C4ED3">
      <w:pPr>
        <w:rPr>
          <w:sz w:val="26"/>
          <w:szCs w:val="26"/>
        </w:rPr>
      </w:pPr>
      <w:r w:rsidRPr="001B42B1">
        <w:rPr>
          <w:sz w:val="26"/>
          <w:szCs w:val="26"/>
        </w:rPr>
        <w:t xml:space="preserve">          </w:t>
      </w:r>
      <w:r w:rsidR="004C4ED3" w:rsidRPr="001B42B1">
        <w:rPr>
          <w:sz w:val="26"/>
          <w:szCs w:val="26"/>
        </w:rPr>
        <w:t>Старотумбагуше</w:t>
      </w:r>
      <w:r w:rsidRPr="001B42B1">
        <w:rPr>
          <w:sz w:val="26"/>
          <w:szCs w:val="26"/>
        </w:rPr>
        <w:t xml:space="preserve">вский сельсовет               </w:t>
      </w:r>
      <w:r w:rsidR="004C4ED3" w:rsidRPr="001B42B1">
        <w:rPr>
          <w:sz w:val="26"/>
          <w:szCs w:val="26"/>
        </w:rPr>
        <w:t xml:space="preserve">                            И.Х. Бадамшин</w:t>
      </w:r>
    </w:p>
    <w:p w:rsidR="00420AC7" w:rsidRDefault="00420AC7" w:rsidP="004C4ED3">
      <w:pPr>
        <w:rPr>
          <w:sz w:val="26"/>
          <w:szCs w:val="26"/>
        </w:rPr>
      </w:pPr>
    </w:p>
    <w:p w:rsidR="00420AC7" w:rsidRPr="001B42B1" w:rsidRDefault="00420AC7" w:rsidP="004C4ED3">
      <w:pPr>
        <w:rPr>
          <w:sz w:val="26"/>
          <w:szCs w:val="26"/>
        </w:rPr>
      </w:pP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</w:p>
    <w:p w:rsidR="001148D3" w:rsidRDefault="00F7262F" w:rsidP="004C4ED3">
      <w:pPr>
        <w:pStyle w:val="a9"/>
        <w:spacing w:line="240" w:lineRule="auto"/>
        <w:ind w:left="5954" w:firstLine="1"/>
        <w:rPr>
          <w:bCs/>
          <w:szCs w:val="28"/>
        </w:rPr>
      </w:pPr>
      <w:r>
        <w:rPr>
          <w:bCs/>
          <w:szCs w:val="28"/>
        </w:rPr>
        <w:t>главы сельского поселения</w:t>
      </w:r>
      <w:r w:rsidR="004C4ED3">
        <w:rPr>
          <w:szCs w:val="28"/>
        </w:rPr>
        <w:t xml:space="preserve">                                                                                   Старотумбагуше</w:t>
      </w:r>
      <w:r>
        <w:rPr>
          <w:bCs/>
          <w:szCs w:val="28"/>
        </w:rPr>
        <w:t xml:space="preserve">вский </w:t>
      </w:r>
      <w:r w:rsidR="004C4ED3">
        <w:rPr>
          <w:bCs/>
          <w:szCs w:val="28"/>
        </w:rPr>
        <w:t xml:space="preserve">             </w:t>
      </w:r>
      <w:r w:rsidR="00B05085">
        <w:rPr>
          <w:bCs/>
          <w:szCs w:val="28"/>
        </w:rPr>
        <w:t>сельсовет Муниципального района</w:t>
      </w:r>
    </w:p>
    <w:p w:rsidR="001148D3" w:rsidRDefault="00CA2A06" w:rsidP="00B05085">
      <w:pPr>
        <w:pStyle w:val="a9"/>
        <w:spacing w:line="240" w:lineRule="auto"/>
        <w:ind w:left="5928" w:firstLine="0"/>
        <w:rPr>
          <w:bCs/>
          <w:szCs w:val="28"/>
        </w:rPr>
      </w:pPr>
      <w:r>
        <w:rPr>
          <w:bCs/>
          <w:szCs w:val="28"/>
        </w:rPr>
        <w:t xml:space="preserve">Шаранский </w:t>
      </w:r>
      <w:r w:rsidR="00F7262F">
        <w:rPr>
          <w:bCs/>
          <w:szCs w:val="28"/>
        </w:rPr>
        <w:t xml:space="preserve">район </w:t>
      </w:r>
      <w:r w:rsidR="00B05085">
        <w:rPr>
          <w:bCs/>
          <w:szCs w:val="28"/>
        </w:rPr>
        <w:t xml:space="preserve">                       </w:t>
      </w:r>
      <w:r w:rsidR="00F7262F">
        <w:rPr>
          <w:bCs/>
          <w:szCs w:val="28"/>
        </w:rPr>
        <w:t>Р</w:t>
      </w:r>
      <w:r w:rsidR="00B05085">
        <w:rPr>
          <w:bCs/>
          <w:szCs w:val="28"/>
        </w:rPr>
        <w:t>еспублики Башкортостан</w:t>
      </w:r>
    </w:p>
    <w:p w:rsidR="001148D3" w:rsidRDefault="00420AC7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>От ____________ №_______</w:t>
      </w:r>
    </w:p>
    <w:p w:rsidR="001148D3" w:rsidRDefault="001148D3">
      <w:pPr>
        <w:pStyle w:val="a9"/>
        <w:spacing w:line="240" w:lineRule="auto"/>
        <w:ind w:firstLine="594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сельского поселения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«Снижение рисков и смягчение последствий чрезвычайных ситуаций природного и техногенного характера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территории сельского поселения</w:t>
      </w:r>
      <w:r w:rsidRPr="004C4ED3">
        <w:rPr>
          <w:szCs w:val="28"/>
        </w:rPr>
        <w:t xml:space="preserve"> </w:t>
      </w:r>
      <w:r w:rsidR="004C4ED3" w:rsidRPr="00CA2A06">
        <w:rPr>
          <w:sz w:val="36"/>
          <w:szCs w:val="28"/>
        </w:rPr>
        <w:t>Старотумбагуше</w:t>
      </w:r>
      <w:r w:rsidRPr="00CA2A06">
        <w:rPr>
          <w:sz w:val="36"/>
          <w:szCs w:val="28"/>
        </w:rPr>
        <w:t>вский</w:t>
      </w:r>
      <w:r w:rsidRPr="004C4ED3">
        <w:rPr>
          <w:sz w:val="40"/>
          <w:szCs w:val="36"/>
        </w:rPr>
        <w:t xml:space="preserve"> </w:t>
      </w:r>
      <w:r>
        <w:rPr>
          <w:sz w:val="36"/>
          <w:szCs w:val="36"/>
        </w:rPr>
        <w:t xml:space="preserve">сельсовет  муниципального района Шаранский район 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 на 201</w:t>
      </w:r>
      <w:r w:rsidR="00CA2A06">
        <w:rPr>
          <w:sz w:val="36"/>
          <w:szCs w:val="36"/>
        </w:rPr>
        <w:t>5</w:t>
      </w:r>
      <w:r>
        <w:rPr>
          <w:sz w:val="36"/>
          <w:szCs w:val="36"/>
        </w:rPr>
        <w:t>-201</w:t>
      </w:r>
      <w:r w:rsidR="00CA2A06">
        <w:rPr>
          <w:sz w:val="36"/>
          <w:szCs w:val="36"/>
        </w:rPr>
        <w:t>7</w:t>
      </w:r>
      <w:r>
        <w:rPr>
          <w:sz w:val="36"/>
          <w:szCs w:val="36"/>
        </w:rPr>
        <w:t xml:space="preserve"> годы»</w:t>
      </w:r>
    </w:p>
    <w:p w:rsidR="001148D3" w:rsidRDefault="001148D3">
      <w:pPr>
        <w:pStyle w:val="a9"/>
        <w:ind w:firstLine="0"/>
        <w:jc w:val="center"/>
        <w:rPr>
          <w:b/>
          <w:bCs/>
          <w:szCs w:val="24"/>
        </w:rPr>
      </w:pPr>
    </w:p>
    <w:p w:rsidR="001148D3" w:rsidRDefault="00F7262F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 w:rsidP="004C4ED3">
      <w:pPr>
        <w:pStyle w:val="a9"/>
        <w:ind w:firstLine="0"/>
        <w:rPr>
          <w:sz w:val="22"/>
          <w:szCs w:val="24"/>
        </w:rPr>
      </w:pPr>
    </w:p>
    <w:p w:rsidR="001148D3" w:rsidRDefault="00F7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920"/>
        <w:gridCol w:w="838"/>
      </w:tblGrid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a9"/>
              <w:snapToGrid w:val="0"/>
              <w:ind w:firstLine="0"/>
              <w:rPr>
                <w:szCs w:val="30"/>
              </w:rPr>
            </w:pPr>
            <w:r>
              <w:rPr>
                <w:szCs w:val="30"/>
              </w:rPr>
              <w:t>Перечень подпрограмм и основных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ее     выполнения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сокращений</w:t>
            </w: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48D3" w:rsidRDefault="001148D3">
      <w:pPr>
        <w:pStyle w:val="ConsPlusNormal"/>
        <w:widowControl/>
        <w:spacing w:line="276" w:lineRule="auto"/>
        <w:ind w:firstLine="540"/>
        <w:jc w:val="both"/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autoSpaceDE w:val="0"/>
        <w:spacing w:line="276" w:lineRule="auto"/>
        <w:ind w:firstLine="540"/>
        <w:jc w:val="center"/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F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1148D3" w:rsidRDefault="001148D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21"/>
        <w:gridCol w:w="7179"/>
      </w:tblGrid>
      <w:tr w:rsidR="001148D3">
        <w:trPr>
          <w:trHeight w:val="129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 w:rsidP="001B42B1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 муниципального района Шаранский район Республики Башкортостан на 201</w:t>
            </w:r>
            <w:r w:rsidR="001B42B1">
              <w:rPr>
                <w:szCs w:val="28"/>
              </w:rPr>
              <w:t>5</w:t>
            </w:r>
            <w:r>
              <w:rPr>
                <w:szCs w:val="28"/>
              </w:rPr>
              <w:t>-201</w:t>
            </w:r>
            <w:r w:rsidR="001B42B1">
              <w:rPr>
                <w:szCs w:val="28"/>
              </w:rPr>
              <w:t>7</w:t>
            </w:r>
            <w:r>
              <w:rPr>
                <w:szCs w:val="28"/>
              </w:rPr>
              <w:t xml:space="preserve"> годы</w:t>
            </w:r>
          </w:p>
        </w:tc>
      </w:tr>
      <w:tr w:rsidR="001148D3">
        <w:trPr>
          <w:trHeight w:val="2426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pacing w:val="2"/>
                <w:szCs w:val="28"/>
              </w:rPr>
              <w:t xml:space="preserve">Закон Республики Башкортостан от 14 марта 1996 г.              </w:t>
            </w:r>
            <w:r>
              <w:rPr>
                <w:spacing w:val="1"/>
                <w:szCs w:val="28"/>
              </w:rPr>
              <w:t>№ 26-з «О защите населения и территорий от чрезвы</w:t>
            </w:r>
            <w:r>
              <w:rPr>
                <w:szCs w:val="28"/>
              </w:rPr>
              <w:t>чайных ситуаций природного и техногенного характера».</w:t>
            </w:r>
          </w:p>
          <w:p w:rsidR="001148D3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Постановление Правительства Республики Башкортостан от 11 июня 2013 г. № 241 «О </w:t>
            </w:r>
            <w:r>
              <w:rPr>
                <w:szCs w:val="28"/>
              </w:rPr>
              <w:t>долгосрочной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года».</w:t>
            </w:r>
          </w:p>
        </w:tc>
      </w:tr>
      <w:tr w:rsidR="001148D3">
        <w:trPr>
          <w:trHeight w:val="90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муниципального района Шаранский район Республики Башкортостан</w:t>
            </w:r>
          </w:p>
        </w:tc>
      </w:tr>
      <w:tr w:rsidR="001148D3">
        <w:trPr>
          <w:trHeight w:val="2293"/>
        </w:trPr>
        <w:tc>
          <w:tcPr>
            <w:tcW w:w="2721" w:type="dxa"/>
            <w:vMerge w:val="restart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Цели: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последовательное снижение рисков чрезвычайных ситуаций;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безопасности населения и защищенности потенциально опасных объектов от угроз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сельского поселения </w:t>
            </w:r>
          </w:p>
        </w:tc>
      </w:tr>
      <w:tr w:rsidR="001148D3">
        <w:trPr>
          <w:trHeight w:val="1093"/>
        </w:trPr>
        <w:tc>
          <w:tcPr>
            <w:tcW w:w="2721" w:type="dxa"/>
            <w:vMerge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ConsPlusNonformat"/>
              <w:tabs>
                <w:tab w:val="left" w:pos="231"/>
              </w:tabs>
              <w:snapToGrid w:val="0"/>
              <w:ind w:firstLine="4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148D3" w:rsidRDefault="00F7262F">
            <w:pPr>
              <w:pStyle w:val="ConsPlusNonformat"/>
              <w:tabs>
                <w:tab w:val="left" w:pos="231"/>
              </w:tabs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контроля и регулирования рисков чрезвычайных ситуаций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развитие и совершенствование системы информационного обеспечения управления рисками ЧС, соответствующих систем связи и оповещения;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рисков чрезвычайных ситуаций на потенциально опасных объектах и разработка комплекса мер по обеспечению необходимого уровня их защищенности; 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 и экстренного реагирования в чрезвычайных и кризисных ситуациях;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организационной основы сил и средств ликвидации чрезвычайных ситуаций, тушения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и гражданской обороны;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населения в области безопасности жизнедеятельности;</w:t>
            </w:r>
          </w:p>
          <w:p w:rsidR="001148D3" w:rsidRDefault="001148D3">
            <w:pPr>
              <w:pStyle w:val="a9"/>
              <w:spacing w:line="240" w:lineRule="auto"/>
              <w:ind w:firstLine="0"/>
              <w:rPr>
                <w:szCs w:val="28"/>
              </w:rPr>
            </w:pPr>
          </w:p>
        </w:tc>
      </w:tr>
      <w:tr w:rsidR="001148D3">
        <w:trPr>
          <w:trHeight w:val="35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ущерба от чрезвычайных ситуаций,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снижение количества гибели людей;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пострадавшего населения;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экономического ущерба;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прогнозирования чрезвычайных ситуаций;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</w:tc>
      </w:tr>
      <w:tr w:rsidR="001148D3">
        <w:trPr>
          <w:trHeight w:val="569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CA2A06">
              <w:rPr>
                <w:szCs w:val="28"/>
              </w:rPr>
              <w:t>5</w:t>
            </w:r>
            <w:r>
              <w:rPr>
                <w:szCs w:val="28"/>
              </w:rPr>
              <w:t>-201</w:t>
            </w:r>
            <w:r w:rsidR="00CA2A0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CA2A06">
              <w:rPr>
                <w:szCs w:val="28"/>
              </w:rPr>
              <w:t>годы</w:t>
            </w:r>
            <w:r>
              <w:rPr>
                <w:szCs w:val="28"/>
              </w:rPr>
              <w:t>.</w:t>
            </w:r>
          </w:p>
          <w:p w:rsidR="001148D3" w:rsidRDefault="001148D3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148D3">
        <w:trPr>
          <w:trHeight w:val="169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79" w:type="dxa"/>
            <w:shd w:val="clear" w:color="auto" w:fill="auto"/>
          </w:tcPr>
          <w:p w:rsidR="001148D3" w:rsidRPr="005D76C1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Общий объем финансирования Программы за счет всех источн</w:t>
            </w:r>
            <w:r w:rsidR="00CA2A06" w:rsidRPr="005D76C1">
              <w:rPr>
                <w:szCs w:val="28"/>
              </w:rPr>
              <w:t>иков финансирования составляет 4</w:t>
            </w:r>
            <w:r w:rsidRPr="005D76C1">
              <w:rPr>
                <w:szCs w:val="28"/>
              </w:rPr>
              <w:t>0,0 тыс. руб.</w:t>
            </w:r>
          </w:p>
          <w:p w:rsidR="001148D3" w:rsidRPr="005D76C1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Источниками финансирования Программы являются:</w:t>
            </w:r>
          </w:p>
          <w:p w:rsidR="001148D3" w:rsidRPr="005D76C1" w:rsidRDefault="00CA2A06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бюджет сельского поселения – 4</w:t>
            </w:r>
            <w:r w:rsidR="00F7262F" w:rsidRPr="005D76C1">
              <w:rPr>
                <w:szCs w:val="28"/>
              </w:rPr>
              <w:t>0,0 тыс.</w:t>
            </w:r>
            <w:r w:rsidRPr="005D76C1">
              <w:rPr>
                <w:szCs w:val="28"/>
              </w:rPr>
              <w:t xml:space="preserve"> </w:t>
            </w:r>
            <w:r w:rsidR="00F7262F" w:rsidRPr="005D76C1">
              <w:rPr>
                <w:szCs w:val="28"/>
              </w:rPr>
              <w:t>руб.</w:t>
            </w:r>
          </w:p>
        </w:tc>
      </w:tr>
      <w:tr w:rsidR="001148D3">
        <w:trPr>
          <w:trHeight w:val="71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79" w:type="dxa"/>
            <w:shd w:val="clear" w:color="auto" w:fill="auto"/>
          </w:tcPr>
          <w:p w:rsidR="001148D3" w:rsidRPr="005D76C1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 w:rsidRPr="005D76C1">
              <w:rPr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снижение ущерба от чрезвычайных ситуаций по отношению к показателям 201</w:t>
            </w:r>
            <w:r w:rsidR="00CA2A06" w:rsidRPr="005D76C1">
              <w:rPr>
                <w:sz w:val="28"/>
                <w:szCs w:val="28"/>
              </w:rPr>
              <w:t>4</w:t>
            </w:r>
            <w:r w:rsidRPr="005D76C1">
              <w:rPr>
                <w:sz w:val="28"/>
                <w:szCs w:val="28"/>
              </w:rPr>
              <w:t xml:space="preserve"> года, в том числе: 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не допустить гибель людей;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количества пострадавшего населения – до 4-6%; экономического ущерба – до 5-7%;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повышение эффективности информационного обеспечения мероприятий по предупреждению чрезвычайных ситуаций, систем мониторинга и прогнозирования чрезвычайных ситуаций по отношению к показателям 201</w:t>
            </w:r>
            <w:r w:rsidR="008701C0" w:rsidRPr="005D76C1">
              <w:rPr>
                <w:sz w:val="28"/>
                <w:szCs w:val="28"/>
              </w:rPr>
              <w:t>4</w:t>
            </w:r>
            <w:r w:rsidRPr="005D76C1">
              <w:rPr>
                <w:sz w:val="28"/>
                <w:szCs w:val="28"/>
              </w:rPr>
              <w:t xml:space="preserve"> года, в том числе: полноты мониторинга – до 6-8%; </w:t>
            </w:r>
          </w:p>
          <w:p w:rsidR="001148D3" w:rsidRPr="005D76C1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 w:rsidRPr="005D76C1">
              <w:rPr>
                <w:szCs w:val="28"/>
              </w:rPr>
              <w:t>достоверности прогноза – до 10-12%</w:t>
            </w:r>
          </w:p>
        </w:tc>
      </w:tr>
    </w:tbl>
    <w:p w:rsidR="001148D3" w:rsidRDefault="001148D3">
      <w:pPr>
        <w:pStyle w:val="31"/>
        <w:spacing w:after="0"/>
        <w:ind w:left="0" w:firstLine="709"/>
        <w:jc w:val="center"/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1148D3" w:rsidRDefault="001148D3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</w:p>
    <w:p w:rsidR="001148D3" w:rsidRDefault="00F7262F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Целевая программа «Снижение рисков и смягчение последствий чрезвычайных ситуаций природного и техногенного характера в муниципальном районе Шаранский район до 2017 года» является частью республиканской целевой программы «Снижение рисков и смягчение последствий чрезвычайных ситуаций природного и техногенного характера в Республике Башкортостан до 2017 года», утвержденной П</w:t>
      </w:r>
      <w:r>
        <w:rPr>
          <w:bCs/>
          <w:sz w:val="28"/>
          <w:szCs w:val="28"/>
        </w:rPr>
        <w:t>остановлением Правительства Республики Башкортостан от 11 июня 2013 года № 241.</w:t>
      </w:r>
      <w:proofErr w:type="gramEnd"/>
    </w:p>
    <w:p w:rsidR="001148D3" w:rsidRDefault="00F7262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для  обеспечения устойчивого социально-экономического развития района за счет реализации комплекса организационно-технических мероприятий, направленных на снижение  ущерба от чрезвычайных ситуаций, пожаров и несчастных случаев на воде, достижение необходимого уровня пожарной безопасности и </w:t>
      </w:r>
      <w:r>
        <w:rPr>
          <w:bCs/>
          <w:sz w:val="28"/>
          <w:szCs w:val="28"/>
        </w:rPr>
        <w:t>безопасности пребывания людей на водных объектах.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Содержание проблемы и обоснование</w:t>
      </w: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Шаранский район расположен на западной части Республики Башкортостан. </w:t>
      </w:r>
      <w:r>
        <w:rPr>
          <w:sz w:val="28"/>
          <w:szCs w:val="28"/>
        </w:rPr>
        <w:t>Рельеф района равнинно-холмистый, 24 % площади занимают леса, в основном, смешанного типа. Общая площадь земель лесного фонда составляет 31029 га. Высокая степень пожарной опасности характерна для хвойных лесов.</w:t>
      </w:r>
      <w:r>
        <w:rPr>
          <w:rFonts w:eastAsia="MS Mincho"/>
          <w:sz w:val="28"/>
          <w:szCs w:val="28"/>
        </w:rPr>
        <w:t xml:space="preserve"> На леса высокой и средней </w:t>
      </w:r>
      <w:proofErr w:type="spellStart"/>
      <w:r>
        <w:rPr>
          <w:rFonts w:eastAsia="MS Mincho"/>
          <w:sz w:val="28"/>
          <w:szCs w:val="28"/>
        </w:rPr>
        <w:t>горимости</w:t>
      </w:r>
      <w:proofErr w:type="spellEnd"/>
      <w:r>
        <w:rPr>
          <w:rFonts w:eastAsia="MS Mincho"/>
          <w:sz w:val="28"/>
          <w:szCs w:val="28"/>
        </w:rPr>
        <w:t xml:space="preserve"> приходится 24,9 % общей площади лесов района.</w:t>
      </w:r>
      <w:r>
        <w:rPr>
          <w:sz w:val="28"/>
          <w:szCs w:val="28"/>
        </w:rPr>
        <w:t xml:space="preserve"> По территории района протекают реки Ик, </w:t>
      </w:r>
      <w:proofErr w:type="spellStart"/>
      <w:r>
        <w:rPr>
          <w:sz w:val="28"/>
          <w:szCs w:val="28"/>
        </w:rPr>
        <w:t>Сюнь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Шалтык</w:t>
      </w:r>
      <w:proofErr w:type="spellEnd"/>
      <w:r>
        <w:rPr>
          <w:sz w:val="28"/>
          <w:szCs w:val="28"/>
        </w:rPr>
        <w:t xml:space="preserve"> шириной от 5 до 25 метров, глубиной от 1 до 6 метров. Ледяной покров на реках устанавливается с ноября до середины апреля. Имеется 6 прудов площадью 111 га и объемом 4,2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                            1 водохранилище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юнь</w:t>
      </w:r>
      <w:proofErr w:type="spellEnd"/>
      <w:r>
        <w:rPr>
          <w:sz w:val="28"/>
          <w:szCs w:val="28"/>
        </w:rPr>
        <w:t xml:space="preserve"> с рабочим объемом 3,2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1148D3" w:rsidRDefault="00F7262F">
      <w:pPr>
        <w:pStyle w:val="a9"/>
        <w:spacing w:line="240" w:lineRule="auto"/>
        <w:ind w:right="-5"/>
      </w:pPr>
      <w:r>
        <w:t xml:space="preserve">На территории района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 </w:t>
      </w:r>
    </w:p>
    <w:p w:rsidR="001148D3" w:rsidRDefault="00F7262F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возможны аварии на магистральном газопроводе высокого давления с последующим горением, а также локальные утечки нефти с нефтепровода «Чекмагуш – Азнакаево» и </w:t>
      </w:r>
      <w:proofErr w:type="spellStart"/>
      <w:r>
        <w:rPr>
          <w:sz w:val="28"/>
          <w:szCs w:val="28"/>
        </w:rPr>
        <w:t>внутрипромысловых</w:t>
      </w:r>
      <w:proofErr w:type="spellEnd"/>
      <w:r>
        <w:rPr>
          <w:sz w:val="28"/>
          <w:szCs w:val="28"/>
        </w:rPr>
        <w:t xml:space="preserve"> нефтепроводов. Химически и биологически опасные вещества в районе не производятся. </w:t>
      </w:r>
    </w:p>
    <w:p w:rsidR="001148D3" w:rsidRDefault="00F7262F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Высокий удельный вес занимает количество пожаров в жилом секторе.</w:t>
      </w:r>
    </w:p>
    <w:p w:rsidR="001148D3" w:rsidRDefault="00F7262F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территории муниципального района проходит 319 км автодорог, в том числе 146 км с твердым покрытием, эксплуатируется более 45 км магистральных нефтепроводов, 200 км магистральных и 486 км межпоселковых газопроводов.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Сохраняется вероятность возникновения чрезвычайных ситуаций с тяжелыми последствиями на автотранспорте при перевозке огнеопасных, взрывчатых веществ и АХОВ, несмотря на то, что перевозка осуществляется без заезда в населенные пункты специально оборудованными автомобилями.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 районе ежегодно образуется около 90 тысяч тонн отходов (более 25 наименований), основное количество которых приходится на долю сельскохозяйственных предприятий.</w:t>
      </w:r>
    </w:p>
    <w:p w:rsidR="001148D3" w:rsidRDefault="00F7262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чрезвычайных ситуаций природного характера зафиксированы в виде сильных морозов, дождей, ураганного ветра с градом и засухи. Анализ ЧС природного характера показывает, что они на территории района случаются с периодичностью в два года 1 (один) раз.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территории района заболеваемость геморрагической лихорадки с почечным синдромом (ГЛПС) колеблется от 5 до 35 случаев (на 100 тыс</w:t>
      </w:r>
      <w:proofErr w:type="gramStart"/>
      <w:r>
        <w:rPr>
          <w:rFonts w:ascii="Times New Roman" w:eastAsia="MS Mincho" w:hAnsi="Times New Roman" w:cs="Times New Roman"/>
          <w:sz w:val="28"/>
        </w:rPr>
        <w:t>.ч</w:t>
      </w:r>
      <w:proofErr w:type="gramEnd"/>
      <w:r>
        <w:rPr>
          <w:rFonts w:ascii="Times New Roman" w:eastAsia="MS Mincho" w:hAnsi="Times New Roman" w:cs="Times New Roman"/>
          <w:sz w:val="28"/>
        </w:rPr>
        <w:t>ел.), начало эпидемиологического сезона отмечается в мае - июне, сезонность носит летне-осенний характер.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Эпизоотолого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- эпидемиологическая обстановка по бешенству в районе по-прежнему остается напряженной. Основной причиной ухудшения эпизоотической обстановки является увеличение численности лис – основных хранителей вируса бешенства в природе и неудовлетворительная борьба с безнадзорными животными в населенных пунктах, а также нарушения правил содержания животных их владельцами.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 районе проводится определенная работа по предупреждению и подготовке к ликвидации последствий возможных чрезвычайных ситуаций. Современное состояние звена БТП РСЧС еще не в полной мере обеспечивает комплексное решение проблемы защиты населения и территорий от чрезвычайных ситуаций. На современном этапе целью в области обеспечения безопасности населения и территории района является обеспечение гарантированного уровня природно-техногенной безопасности на основе показателей приемлемого риска за счет осуществления комплекса мер, направленных на предупреждение и предотвращение чрезвычайных ситуаций, а также на сохранение здоровья людей, снижение материальных потерь и размеров ущерба окружающей природной среде. Повышение безопасности населения на территории района требует комплексного подхода, координации усилий различных предприятий и организаций по снижению уровня риска. </w:t>
      </w:r>
    </w:p>
    <w:p w:rsidR="008E18D3" w:rsidRDefault="00F7262F" w:rsidP="008701C0">
      <w:pPr>
        <w:pStyle w:val="14"/>
        <w:ind w:right="-5" w:firstLine="708"/>
        <w:jc w:val="both"/>
        <w:rPr>
          <w:szCs w:val="24"/>
        </w:rPr>
      </w:pPr>
      <w:r>
        <w:rPr>
          <w:rFonts w:ascii="Times New Roman" w:eastAsia="MS Mincho" w:hAnsi="Times New Roman" w:cs="Times New Roman"/>
          <w:sz w:val="28"/>
        </w:rPr>
        <w:t>Программа должна служить исходной базой при составлении отраслевых и объектовых программ и планов</w:t>
      </w:r>
      <w:r w:rsidR="008701C0">
        <w:rPr>
          <w:rFonts w:ascii="Times New Roman" w:eastAsia="MS Mincho" w:hAnsi="Times New Roman" w:cs="Times New Roman"/>
          <w:sz w:val="28"/>
        </w:rPr>
        <w:t>.</w:t>
      </w:r>
    </w:p>
    <w:p w:rsidR="008E18D3" w:rsidRDefault="008E18D3">
      <w:pPr>
        <w:pStyle w:val="310"/>
        <w:rPr>
          <w:szCs w:val="24"/>
        </w:rPr>
      </w:pPr>
    </w:p>
    <w:p w:rsidR="001148D3" w:rsidRDefault="00F7262F">
      <w:pPr>
        <w:pStyle w:val="a9"/>
        <w:numPr>
          <w:ilvl w:val="0"/>
          <w:numId w:val="3"/>
        </w:numPr>
        <w:jc w:val="center"/>
        <w:rPr>
          <w:b/>
          <w:szCs w:val="30"/>
        </w:rPr>
      </w:pPr>
      <w:r>
        <w:rPr>
          <w:b/>
          <w:szCs w:val="30"/>
        </w:rPr>
        <w:t>Перечень подпрограмм и основных программных мероприятий</w:t>
      </w:r>
    </w:p>
    <w:p w:rsidR="001148D3" w:rsidRPr="00616F05" w:rsidRDefault="00F7262F">
      <w:pPr>
        <w:pStyle w:val="a9"/>
        <w:spacing w:line="240" w:lineRule="auto"/>
        <w:ind w:firstLine="709"/>
        <w:rPr>
          <w:szCs w:val="28"/>
        </w:rPr>
      </w:pPr>
      <w:r w:rsidRPr="00616F05">
        <w:rPr>
          <w:szCs w:val="28"/>
        </w:rPr>
        <w:t xml:space="preserve">В рамках Программы планируется реализация следующих подпрограмм: </w:t>
      </w:r>
    </w:p>
    <w:p w:rsidR="001148D3" w:rsidRPr="00616F05" w:rsidRDefault="00F7262F">
      <w:pPr>
        <w:pStyle w:val="a9"/>
        <w:spacing w:line="240" w:lineRule="auto"/>
        <w:ind w:firstLine="709"/>
        <w:rPr>
          <w:bCs/>
          <w:szCs w:val="28"/>
        </w:rPr>
      </w:pPr>
      <w:r w:rsidRPr="00616F05">
        <w:rPr>
          <w:szCs w:val="28"/>
        </w:rPr>
        <w:t xml:space="preserve">«Повышение безопасности населения </w:t>
      </w:r>
      <w:r w:rsidR="00EC2BCC">
        <w:rPr>
          <w:szCs w:val="28"/>
        </w:rPr>
        <w:t xml:space="preserve">сельского поселения Старотумбагушевский сельсовет </w:t>
      </w:r>
      <w:r w:rsidRPr="00616F05">
        <w:t xml:space="preserve">муниципального района Шаранский район </w:t>
      </w:r>
      <w:r w:rsidRPr="00616F05">
        <w:rPr>
          <w:szCs w:val="28"/>
        </w:rPr>
        <w:t>Республики Башкортостан и защищенности потенциально опасных объектов экономики от угроз природного и техногенного характера»</w:t>
      </w:r>
      <w:r w:rsidRPr="00616F05">
        <w:rPr>
          <w:bCs/>
          <w:szCs w:val="28"/>
        </w:rPr>
        <w:t>;</w:t>
      </w:r>
    </w:p>
    <w:p w:rsidR="001148D3" w:rsidRPr="00616F05" w:rsidRDefault="00F7262F">
      <w:pPr>
        <w:autoSpaceDE w:val="0"/>
        <w:ind w:firstLine="709"/>
        <w:jc w:val="both"/>
        <w:rPr>
          <w:sz w:val="28"/>
          <w:szCs w:val="28"/>
        </w:rPr>
      </w:pPr>
      <w:r w:rsidRPr="00616F05">
        <w:rPr>
          <w:sz w:val="28"/>
          <w:szCs w:val="28"/>
        </w:rPr>
        <w:lastRenderedPageBreak/>
        <w:t>«Пожарная безопасность в</w:t>
      </w:r>
      <w:r w:rsidR="00EC2BCC" w:rsidRP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муниципального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 Республики Башкортостан»;</w:t>
      </w:r>
    </w:p>
    <w:p w:rsidR="001148D3" w:rsidRDefault="00F7262F">
      <w:pPr>
        <w:ind w:firstLine="708"/>
        <w:jc w:val="both"/>
        <w:rPr>
          <w:bCs/>
          <w:sz w:val="28"/>
          <w:szCs w:val="28"/>
        </w:rPr>
      </w:pPr>
      <w:r w:rsidRPr="00616F05">
        <w:rPr>
          <w:bCs/>
          <w:sz w:val="28"/>
          <w:szCs w:val="28"/>
        </w:rPr>
        <w:t>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в</w:t>
      </w:r>
      <w:r w:rsidR="00EC2BCC" w:rsidRPr="00EC2BCC">
        <w:rPr>
          <w:sz w:val="28"/>
          <w:szCs w:val="28"/>
        </w:rPr>
        <w:t xml:space="preserve"> 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616F05">
        <w:rPr>
          <w:bCs/>
          <w:sz w:val="28"/>
          <w:szCs w:val="28"/>
        </w:rPr>
        <w:t xml:space="preserve"> </w:t>
      </w:r>
      <w:r w:rsidRPr="00616F05">
        <w:rPr>
          <w:sz w:val="28"/>
          <w:szCs w:val="28"/>
        </w:rPr>
        <w:t>муниципально</w:t>
      </w:r>
      <w:r w:rsidR="00EC2BCC">
        <w:rPr>
          <w:sz w:val="28"/>
          <w:szCs w:val="28"/>
        </w:rPr>
        <w:t>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</w:t>
      </w:r>
      <w:r w:rsidRPr="00616F05">
        <w:t xml:space="preserve"> </w:t>
      </w:r>
      <w:r w:rsidRPr="00616F05">
        <w:rPr>
          <w:bCs/>
          <w:sz w:val="28"/>
          <w:szCs w:val="28"/>
        </w:rPr>
        <w:t>Республики Башкортостан».</w:t>
      </w:r>
    </w:p>
    <w:p w:rsidR="001148D3" w:rsidRPr="008E18D3" w:rsidRDefault="00F7262F" w:rsidP="008E18D3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1148D3" w:rsidRPr="005D76C1" w:rsidRDefault="00F7262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бюджета сельского поселения </w:t>
      </w:r>
      <w:r w:rsidR="00905C80" w:rsidRPr="005D76C1">
        <w:rPr>
          <w:sz w:val="28"/>
          <w:szCs w:val="28"/>
        </w:rPr>
        <w:t>Старотумбагуше</w:t>
      </w:r>
      <w:r w:rsidRPr="005D76C1">
        <w:rPr>
          <w:sz w:val="28"/>
          <w:szCs w:val="28"/>
        </w:rPr>
        <w:t xml:space="preserve">вский сельсовет муниципального района Шаранский район в размере </w:t>
      </w:r>
      <w:r w:rsidR="008701C0" w:rsidRPr="005D76C1">
        <w:rPr>
          <w:sz w:val="28"/>
          <w:szCs w:val="28"/>
        </w:rPr>
        <w:t>4</w:t>
      </w:r>
      <w:r w:rsidRPr="005D76C1">
        <w:rPr>
          <w:sz w:val="28"/>
          <w:szCs w:val="28"/>
        </w:rPr>
        <w:t>0.0</w:t>
      </w:r>
      <w:r w:rsidR="001B42B1" w:rsidRPr="005D76C1">
        <w:rPr>
          <w:sz w:val="28"/>
          <w:szCs w:val="28"/>
        </w:rPr>
        <w:t xml:space="preserve"> тыс. рублей,  в 2015</w:t>
      </w:r>
      <w:r w:rsidRPr="005D76C1">
        <w:rPr>
          <w:sz w:val="28"/>
          <w:szCs w:val="28"/>
        </w:rPr>
        <w:t xml:space="preserve"> г. - </w:t>
      </w:r>
      <w:r w:rsidR="008701C0" w:rsidRPr="005D76C1">
        <w:rPr>
          <w:sz w:val="28"/>
          <w:szCs w:val="28"/>
        </w:rPr>
        <w:t>4</w:t>
      </w:r>
      <w:r w:rsidRPr="005D76C1">
        <w:rPr>
          <w:sz w:val="28"/>
          <w:szCs w:val="28"/>
        </w:rPr>
        <w:t>0,0 тыс. руб., в 201</w:t>
      </w:r>
      <w:r w:rsidR="001B42B1" w:rsidRPr="005D76C1">
        <w:rPr>
          <w:sz w:val="28"/>
          <w:szCs w:val="28"/>
        </w:rPr>
        <w:t>6</w:t>
      </w:r>
      <w:r w:rsidRPr="005D76C1">
        <w:rPr>
          <w:sz w:val="28"/>
          <w:szCs w:val="28"/>
        </w:rPr>
        <w:t xml:space="preserve"> г. –</w:t>
      </w:r>
      <w:proofErr w:type="gramStart"/>
      <w:r w:rsidRPr="005D76C1">
        <w:rPr>
          <w:sz w:val="28"/>
          <w:szCs w:val="28"/>
        </w:rPr>
        <w:t xml:space="preserve">      ,</w:t>
      </w:r>
      <w:proofErr w:type="gramEnd"/>
      <w:r w:rsidRPr="005D76C1">
        <w:rPr>
          <w:sz w:val="28"/>
          <w:szCs w:val="28"/>
        </w:rPr>
        <w:t xml:space="preserve"> в 201</w:t>
      </w:r>
      <w:r w:rsidR="001B42B1" w:rsidRPr="005D76C1">
        <w:rPr>
          <w:sz w:val="28"/>
          <w:szCs w:val="28"/>
        </w:rPr>
        <w:t>7</w:t>
      </w:r>
      <w:r w:rsidRPr="005D76C1">
        <w:rPr>
          <w:sz w:val="28"/>
          <w:szCs w:val="28"/>
        </w:rPr>
        <w:t xml:space="preserve"> г. –   . и средств исполнителей в пределах утвержденной сметы расходов.</w:t>
      </w:r>
    </w:p>
    <w:p w:rsidR="001148D3" w:rsidRDefault="00F7262F">
      <w:pPr>
        <w:autoSpaceDE w:val="0"/>
        <w:ind w:firstLine="540"/>
        <w:jc w:val="both"/>
        <w:rPr>
          <w:sz w:val="28"/>
          <w:szCs w:val="28"/>
        </w:rPr>
      </w:pPr>
      <w:r w:rsidRPr="005D76C1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</w:t>
      </w:r>
      <w:r>
        <w:rPr>
          <w:sz w:val="28"/>
          <w:szCs w:val="28"/>
        </w:rPr>
        <w:t xml:space="preserve"> бюджета на соответствующий год и могут корректироваться исходя из финансовых возможностей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="00EC2BCC">
        <w:rPr>
          <w:sz w:val="28"/>
          <w:szCs w:val="28"/>
        </w:rPr>
        <w:t>.</w:t>
      </w:r>
    </w:p>
    <w:p w:rsidR="001148D3" w:rsidRDefault="00114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Механизм реализации Программы </w:t>
      </w:r>
    </w:p>
    <w:p w:rsidR="001148D3" w:rsidRDefault="00F7262F" w:rsidP="008E1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выполнения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 мероприятий, направленных на решение проблем в области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а также на обеспечение необходимых условий для безопасной жизнедеятельности и устойчивого социально-экономического развития</w:t>
      </w:r>
      <w:r w:rsidR="00EC2BCC" w:rsidRPr="00EC2BCC">
        <w:rPr>
          <w:sz w:val="28"/>
          <w:szCs w:val="28"/>
        </w:rPr>
        <w:t xml:space="preserve"> 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  <w:proofErr w:type="gramEnd"/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механизм реализации Программы предполагает: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увеличению доли средств внебюджетных источников в общем объеме финансирования Программы.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возлагается на комиссию по чрезвычайным ситуациям и обеспечению пожарной безопасности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 xml:space="preserve">Старотумбагушевский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и отдел по ГО и ЧС.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местной Программы и использования ресурсов бюджета</w:t>
      </w:r>
      <w:r w:rsidR="00EC2BCC"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сельского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предоставляется в установленном законодательством Республики Башкортостан порядке.</w:t>
      </w:r>
    </w:p>
    <w:p w:rsidR="001148D3" w:rsidRDefault="001148D3">
      <w:pPr>
        <w:autoSpaceDE w:val="0"/>
        <w:jc w:val="center"/>
        <w:rPr>
          <w:b/>
          <w:sz w:val="28"/>
          <w:szCs w:val="28"/>
        </w:rPr>
      </w:pPr>
    </w:p>
    <w:p w:rsidR="001148D3" w:rsidRDefault="001148D3">
      <w:pPr>
        <w:autoSpaceDE w:val="0"/>
        <w:ind w:firstLine="540"/>
        <w:jc w:val="both"/>
        <w:rPr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both"/>
        <w:rPr>
          <w:color w:val="000000"/>
        </w:rPr>
        <w:sectPr w:rsidR="001148D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9" w:right="941" w:bottom="1127" w:left="1418" w:header="833" w:footer="851" w:gutter="0"/>
          <w:cols w:space="720"/>
          <w:docGrid w:linePitch="360"/>
        </w:sectPr>
      </w:pPr>
      <w:r>
        <w:rPr>
          <w:color w:val="000000"/>
        </w:rPr>
        <w:tab/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программных мероприятий</w:t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1148D3" w:rsidRDefault="001148D3">
      <w:pPr>
        <w:jc w:val="center"/>
        <w:rPr>
          <w:sz w:val="16"/>
          <w:szCs w:val="16"/>
        </w:rPr>
      </w:pPr>
    </w:p>
    <w:tbl>
      <w:tblPr>
        <w:tblW w:w="15045" w:type="dxa"/>
        <w:tblInd w:w="-262" w:type="dxa"/>
        <w:tblLayout w:type="fixed"/>
        <w:tblLook w:val="0000"/>
      </w:tblPr>
      <w:tblGrid>
        <w:gridCol w:w="720"/>
        <w:gridCol w:w="2627"/>
        <w:gridCol w:w="1985"/>
        <w:gridCol w:w="1963"/>
        <w:gridCol w:w="900"/>
        <w:gridCol w:w="720"/>
        <w:gridCol w:w="900"/>
        <w:gridCol w:w="720"/>
        <w:gridCol w:w="4389"/>
        <w:gridCol w:w="111"/>
        <w:gridCol w:w="10"/>
      </w:tblGrid>
      <w:tr w:rsidR="001148D3" w:rsidTr="00E46E4B">
        <w:trPr>
          <w:cantSplit/>
          <w:trHeight w:val="873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3"/>
              <w:snapToGrid w:val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5"/>
              <w:snapToGrid w:val="0"/>
              <w:ind w:left="-51" w:firstLine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Исполнитель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ind w:left="6"/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  <w:p w:rsidR="001148D3" w:rsidRDefault="00F7262F">
            <w:pPr>
              <w:jc w:val="center"/>
            </w:pPr>
            <w:r>
              <w:t xml:space="preserve">Прогнозируемый объем финансирования, </w:t>
            </w:r>
            <w:r w:rsidR="00EC2BCC">
              <w:t>тыс</w:t>
            </w:r>
            <w:proofErr w:type="gramStart"/>
            <w:r w:rsidR="00EC2BCC">
              <w:t>.</w:t>
            </w:r>
            <w:r>
              <w:t>.</w:t>
            </w:r>
            <w:proofErr w:type="gramEnd"/>
            <w:r>
              <w:t>руб.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152"/>
              <w:jc w:val="center"/>
            </w:pPr>
            <w:r>
              <w:t xml:space="preserve">Ожидаемые </w:t>
            </w:r>
          </w:p>
          <w:p w:rsidR="001148D3" w:rsidRDefault="00F7262F">
            <w:pPr>
              <w:ind w:left="132"/>
              <w:jc w:val="center"/>
            </w:pPr>
            <w:r>
              <w:t>результаты</w:t>
            </w:r>
          </w:p>
          <w:p w:rsidR="001148D3" w:rsidRDefault="00F7262F">
            <w:pPr>
              <w:jc w:val="center"/>
            </w:pPr>
            <w:r>
              <w:t>реализации мероприятия</w:t>
            </w:r>
          </w:p>
        </w:tc>
      </w:tr>
      <w:tr w:rsidR="001148D3" w:rsidTr="00E46E4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всего</w:t>
            </w:r>
          </w:p>
          <w:p w:rsidR="001148D3" w:rsidRDefault="001148D3">
            <w:pPr>
              <w:jc w:val="center"/>
            </w:pPr>
          </w:p>
        </w:tc>
        <w:tc>
          <w:tcPr>
            <w:tcW w:w="234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 т.ч</w:t>
            </w:r>
            <w:proofErr w:type="gramStart"/>
            <w:r>
              <w:t>.п</w:t>
            </w:r>
            <w:proofErr w:type="gramEnd"/>
            <w:r>
              <w:t>о годам</w:t>
            </w:r>
          </w:p>
        </w:tc>
        <w:tc>
          <w:tcPr>
            <w:tcW w:w="4389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111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rPr>
                <w:sz w:val="20"/>
                <w:szCs w:val="20"/>
              </w:rPr>
            </w:pPr>
          </w:p>
        </w:tc>
      </w:tr>
      <w:tr w:rsidR="001148D3" w:rsidTr="00E46E4B">
        <w:trPr>
          <w:cantSplit/>
          <w:trHeight w:val="17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ind w:left="12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7</w:t>
            </w: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11</w:t>
            </w:r>
          </w:p>
        </w:tc>
      </w:tr>
      <w:tr w:rsidR="00905C80" w:rsidTr="00E46E4B">
        <w:tc>
          <w:tcPr>
            <w:tcW w:w="15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C80" w:rsidRPr="00905C80" w:rsidRDefault="00905C80" w:rsidP="00905C80">
            <w:pPr>
              <w:pStyle w:val="af4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  <w:r w:rsidRPr="00905C80">
              <w:rPr>
                <w:b/>
                <w:szCs w:val="28"/>
              </w:rPr>
              <w:t>Подпрограмма «Повышение безопасности населения сельского поселения Старотумбагушевский сельсовет муниципального района 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</w:tr>
      <w:tr w:rsidR="00905C80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 w:rsidP="00905C80">
            <w:pPr>
              <w:snapToGrid w:val="0"/>
              <w:jc w:val="both"/>
            </w:pPr>
            <w:r>
              <w:t xml:space="preserve">Совершенствование системы информирования и оповещения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сельского поселения</w:t>
            </w:r>
          </w:p>
          <w:p w:rsidR="00905C80" w:rsidRDefault="00905C80">
            <w:pPr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</w:pPr>
            <w:r>
              <w:t>Всего,</w:t>
            </w:r>
          </w:p>
          <w:p w:rsidR="00905C80" w:rsidRDefault="00905C80">
            <w:r>
              <w:t>в том числе:</w:t>
            </w:r>
          </w:p>
          <w:p w:rsidR="00905C80" w:rsidRDefault="00905C80">
            <w:r>
              <w:t xml:space="preserve">бюджет </w:t>
            </w:r>
          </w:p>
          <w:p w:rsidR="00905C80" w:rsidRDefault="00905C80">
            <w:r>
              <w:t>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 w:rsidP="00975DD0">
            <w:pPr>
              <w:snapToGrid w:val="0"/>
              <w:ind w:left="-105" w:right="-111"/>
              <w:jc w:val="center"/>
            </w:pPr>
            <w:r w:rsidRPr="005D76C1">
              <w:t>10</w:t>
            </w:r>
          </w:p>
          <w:p w:rsidR="00905C80" w:rsidRPr="005D76C1" w:rsidRDefault="00905C80" w:rsidP="00905C80">
            <w:pPr>
              <w:ind w:right="-111"/>
            </w:pPr>
          </w:p>
          <w:p w:rsidR="00905C80" w:rsidRPr="005D76C1" w:rsidRDefault="00905C80" w:rsidP="00975DD0">
            <w:pPr>
              <w:ind w:left="-105" w:right="-111"/>
              <w:jc w:val="center"/>
            </w:pPr>
          </w:p>
          <w:p w:rsidR="00905C80" w:rsidRPr="005D76C1" w:rsidRDefault="00905C80" w:rsidP="00975DD0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 w:rsidP="00975DD0">
            <w:pPr>
              <w:pStyle w:val="a0"/>
              <w:snapToGrid w:val="0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10</w:t>
            </w:r>
          </w:p>
          <w:p w:rsidR="00905C80" w:rsidRPr="005D76C1" w:rsidRDefault="00905C80" w:rsidP="00975DD0">
            <w:pPr>
              <w:pStyle w:val="a0"/>
              <w:rPr>
                <w:b w:val="0"/>
                <w:bCs w:val="0"/>
              </w:rPr>
            </w:pPr>
          </w:p>
          <w:p w:rsidR="00905C80" w:rsidRPr="005D76C1" w:rsidRDefault="00905C80" w:rsidP="00905C80">
            <w:pPr>
              <w:pStyle w:val="a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jc w:val="both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1148D3" w:rsidTr="00E46E4B">
        <w:trPr>
          <w:trHeight w:val="26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5"/>
              <w:snapToGrid w:val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1.2.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905C80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ресурсов, предназначенных для ликвидации последствий чрезвычайных ситуаций и 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108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F7262F">
            <w:r>
              <w:t>бюджет сельского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905C80">
            <w:pPr>
              <w:snapToGrid w:val="0"/>
              <w:ind w:left="-105" w:right="-111"/>
              <w:jc w:val="center"/>
            </w:pPr>
            <w:r w:rsidRPr="005D76C1">
              <w:t>10</w:t>
            </w: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905C80" w:rsidP="00905C80">
            <w:pPr>
              <w:pStyle w:val="a0"/>
              <w:snapToGrid w:val="0"/>
              <w:jc w:val="left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10</w:t>
            </w: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both"/>
            </w:pPr>
            <w:r w:rsidRPr="005D76C1">
              <w:t>Обеспечение хранения и содержания резерва материальных ресурсов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Развитие и совершенствование системы подготовки должностных лиц  и специалистов в области </w:t>
            </w:r>
            <w:proofErr w:type="spellStart"/>
            <w:proofErr w:type="gramStart"/>
            <w:r>
              <w:t>предупреж-дения</w:t>
            </w:r>
            <w:proofErr w:type="spellEnd"/>
            <w:proofErr w:type="gramEnd"/>
            <w:r>
              <w:t xml:space="preserve">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pStyle w:val="aa"/>
              <w:spacing w:line="240" w:lineRule="auto"/>
            </w:pPr>
            <w:r>
              <w:t>бюджет сельского поселения</w:t>
            </w:r>
          </w:p>
          <w:p w:rsidR="001148D3" w:rsidRDefault="001148D3"/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center"/>
            </w:pPr>
            <w:r w:rsidRPr="005D76C1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center"/>
            </w:pPr>
            <w:r w:rsidRPr="005D76C1"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</w:pPr>
            <w:r w:rsidRPr="005D76C1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</w:pPr>
            <w:r w:rsidRPr="005D76C1"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both"/>
            </w:pPr>
            <w:r w:rsidRPr="005D76C1">
              <w:t xml:space="preserve">Повышение уровня </w:t>
            </w:r>
          </w:p>
          <w:p w:rsidR="001148D3" w:rsidRPr="005D76C1" w:rsidRDefault="00F7262F">
            <w:pPr>
              <w:shd w:val="clear" w:color="auto" w:fill="FFFFFF"/>
              <w:jc w:val="both"/>
            </w:pPr>
            <w:r w:rsidRPr="005D76C1"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                    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E46E4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1</w:t>
            </w:r>
            <w:r w:rsidR="00F7262F" w:rsidRPr="005D76C1">
              <w:rPr>
                <w:b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E46E4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1</w:t>
            </w:r>
            <w:r w:rsidR="00F7262F" w:rsidRPr="005D76C1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hd w:val="clear" w:color="auto" w:fill="FFFFFF"/>
              <w:snapToGrid w:val="0"/>
              <w:jc w:val="both"/>
            </w:pPr>
          </w:p>
        </w:tc>
      </w:tr>
      <w:tr w:rsidR="001148D3" w:rsidTr="00E46E4B">
        <w:trPr>
          <w:trHeight w:val="652"/>
        </w:trPr>
        <w:tc>
          <w:tcPr>
            <w:tcW w:w="15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  <w:rPr>
                <w:b/>
              </w:rPr>
            </w:pPr>
            <w:r w:rsidRPr="005D76C1">
              <w:t xml:space="preserve">            2.  </w:t>
            </w:r>
            <w:r w:rsidRPr="005D76C1">
              <w:rPr>
                <w:b/>
              </w:rPr>
              <w:t xml:space="preserve">Подпрограмма «Пожарная безопасность в сельском поселении </w:t>
            </w:r>
            <w:r w:rsidR="00905C80" w:rsidRPr="005D76C1">
              <w:rPr>
                <w:b/>
                <w:szCs w:val="28"/>
              </w:rPr>
              <w:t>Старотумбагуше</w:t>
            </w:r>
            <w:r w:rsidRPr="005D76C1">
              <w:rPr>
                <w:b/>
              </w:rPr>
              <w:t xml:space="preserve">вский сельсовет муниципального района </w:t>
            </w:r>
          </w:p>
          <w:p w:rsidR="001148D3" w:rsidRPr="005D76C1" w:rsidRDefault="00F7262F">
            <w:pPr>
              <w:jc w:val="both"/>
              <w:rPr>
                <w:b/>
              </w:rPr>
            </w:pPr>
            <w:r w:rsidRPr="005D76C1">
              <w:rPr>
                <w:b/>
              </w:rPr>
              <w:t xml:space="preserve">                                             Шаранский район Республики Башкортостан»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F7262F">
            <w:r>
              <w:t>средства организаций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301D34">
            <w:pPr>
              <w:snapToGrid w:val="0"/>
              <w:jc w:val="center"/>
            </w:pPr>
            <w:r w:rsidRPr="005D76C1">
              <w:t>30</w:t>
            </w:r>
            <w:r w:rsidR="008701C0" w:rsidRPr="005D76C1"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301D34">
            <w:pPr>
              <w:snapToGrid w:val="0"/>
              <w:jc w:val="center"/>
            </w:pPr>
            <w:r w:rsidRPr="005D76C1">
              <w:t>30</w:t>
            </w:r>
            <w:r w:rsidR="008701C0" w:rsidRPr="005D76C1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Повышение качества пожарной безопасности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Ремонт зданий пожарных депо и приспособленных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Обеспечение хранения пожарной и приспособленной техники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Развитие </w:t>
            </w:r>
            <w:proofErr w:type="spellStart"/>
            <w:r>
              <w:t>доброволь</w:t>
            </w:r>
            <w:proofErr w:type="spellEnd"/>
            <w:r>
              <w:t>-</w:t>
            </w:r>
          </w:p>
          <w:p w:rsidR="001148D3" w:rsidRDefault="00F7262F" w:rsidP="00E46E4B">
            <w:pPr>
              <w:jc w:val="both"/>
            </w:pPr>
            <w:r>
              <w:t xml:space="preserve">ной  пожарной охраны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E46E4B">
            <w:pPr>
              <w:snapToGrid w:val="0"/>
              <w:jc w:val="center"/>
            </w:pPr>
            <w:r>
              <w:t>Администрация</w:t>
            </w: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Повышение качества реагирования на ЧС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              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30</w:t>
            </w:r>
            <w:r w:rsidR="00E46E4B" w:rsidRPr="005D76C1">
              <w:rPr>
                <w:b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  <w:rPr>
                <w:b/>
                <w:color w:val="FF0000"/>
              </w:rPr>
            </w:pPr>
            <w:r w:rsidRPr="005D76C1">
              <w:rPr>
                <w:b/>
              </w:rPr>
              <w:t>30</w:t>
            </w:r>
            <w:r w:rsidR="00E46E4B" w:rsidRPr="005D76C1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both"/>
            </w:pPr>
          </w:p>
        </w:tc>
      </w:tr>
      <w:tr w:rsidR="001148D3" w:rsidTr="008701C0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>
              <w:rPr>
                <w:sz w:val="24"/>
                <w:szCs w:val="24"/>
              </w:rPr>
              <w:t>на которых отсутствуют спасательные посты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9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средства организаций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5D76C1">
              <w:rPr>
                <w:sz w:val="24"/>
                <w:szCs w:val="24"/>
              </w:rPr>
              <w:t xml:space="preserve">Снижение количества погибших и пострадавших </w:t>
            </w:r>
            <w:proofErr w:type="gramStart"/>
            <w:r w:rsidRPr="005D76C1">
              <w:rPr>
                <w:sz w:val="24"/>
                <w:szCs w:val="24"/>
              </w:rPr>
              <w:t>от несчастных случаев на воде во время купания в неорганизованных местах массового отдыха населения на водных объектах</w:t>
            </w:r>
            <w:proofErr w:type="gramEnd"/>
          </w:p>
        </w:tc>
      </w:tr>
      <w:tr w:rsidR="001148D3" w:rsidTr="00E46E4B">
        <w:trPr>
          <w:trHeight w:val="2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E46E4B">
            <w:pPr>
              <w:snapToGrid w:val="0"/>
              <w:ind w:left="60"/>
              <w:jc w:val="both"/>
              <w:rPr>
                <w:sz w:val="26"/>
                <w:szCs w:val="26"/>
              </w:rPr>
            </w:pPr>
            <w:r>
              <w:t>Опубликование в средствах массовой информации и подготовка выступлений о необходимости соблюдения мер безопасности</w:t>
            </w:r>
            <w:r>
              <w:rPr>
                <w:sz w:val="26"/>
                <w:szCs w:val="26"/>
              </w:rPr>
              <w:t xml:space="preserve"> на водных объектах и приемах спасания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1148D3" w:rsidTr="00E46E4B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 xml:space="preserve">Проведение бесед, занятий с </w:t>
            </w:r>
            <w:proofErr w:type="spellStart"/>
            <w:proofErr w:type="gramStart"/>
            <w:r>
              <w:t>учителя-ми</w:t>
            </w:r>
            <w:proofErr w:type="spellEnd"/>
            <w:proofErr w:type="gramEnd"/>
            <w:r>
              <w:t>, родителями и детьми, викторин, конкурсов рисунков и сочинений по правилам поведения</w:t>
            </w:r>
          </w:p>
          <w:p w:rsidR="001148D3" w:rsidRDefault="00F7262F">
            <w:pPr>
              <w:jc w:val="both"/>
            </w:pPr>
            <w:r>
              <w:t>на водоемах в зависимости от сезона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1148D3" w:rsidTr="00E46E4B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Обеспечение безопасности населения на водных объектах</w:t>
            </w:r>
          </w:p>
        </w:tc>
      </w:tr>
    </w:tbl>
    <w:p w:rsidR="001148D3" w:rsidRDefault="001148D3" w:rsidP="0099413B">
      <w:pPr>
        <w:sectPr w:rsidR="001148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99413B" w:rsidRDefault="0099413B" w:rsidP="0099413B">
      <w:pPr>
        <w:pStyle w:val="a9"/>
        <w:ind w:firstLine="0"/>
        <w:jc w:val="center"/>
        <w:rPr>
          <w:szCs w:val="24"/>
        </w:rPr>
      </w:pPr>
    </w:p>
    <w:p w:rsidR="001148D3" w:rsidRDefault="0099413B" w:rsidP="0099413B">
      <w:pPr>
        <w:pStyle w:val="a9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  <w:r w:rsidR="00F7262F">
        <w:rPr>
          <w:szCs w:val="24"/>
        </w:rPr>
        <w:t>СПИСОК</w:t>
      </w:r>
    </w:p>
    <w:p w:rsidR="001148D3" w:rsidRDefault="00F7262F">
      <w:pPr>
        <w:pStyle w:val="a9"/>
        <w:ind w:firstLine="0"/>
        <w:jc w:val="center"/>
        <w:rPr>
          <w:szCs w:val="24"/>
        </w:rPr>
      </w:pPr>
      <w:r>
        <w:rPr>
          <w:szCs w:val="24"/>
        </w:rPr>
        <w:t>использованных сокращений</w:t>
      </w:r>
    </w:p>
    <w:p w:rsidR="001148D3" w:rsidRDefault="001148D3">
      <w:pPr>
        <w:pStyle w:val="a9"/>
        <w:ind w:firstLine="0"/>
        <w:jc w:val="center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5224"/>
      </w:tblGrid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ЧС</w:t>
            </w:r>
          </w:p>
        </w:tc>
        <w:tc>
          <w:tcPr>
            <w:tcW w:w="5224" w:type="dxa"/>
            <w:shd w:val="clear" w:color="auto" w:fill="auto"/>
          </w:tcPr>
          <w:p w:rsidR="001148D3" w:rsidRDefault="00F7262F" w:rsidP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9413B">
              <w:rPr>
                <w:szCs w:val="24"/>
              </w:rPr>
              <w:t>чрезвычайная ситуация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</w:t>
            </w:r>
          </w:p>
        </w:tc>
        <w:tc>
          <w:tcPr>
            <w:tcW w:w="5224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гражданская оборона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1148D3" w:rsidRDefault="001148D3">
      <w:pPr>
        <w:pStyle w:val="a9"/>
        <w:ind w:firstLine="0"/>
        <w:jc w:val="center"/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F7262F" w:rsidRDefault="00F7262F"/>
    <w:sectPr w:rsidR="00F7262F" w:rsidSect="001148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97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B3" w:rsidRDefault="000771B3">
      <w:r>
        <w:separator/>
      </w:r>
    </w:p>
  </w:endnote>
  <w:endnote w:type="continuationSeparator" w:id="0">
    <w:p w:rsidR="000771B3" w:rsidRDefault="0007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994FF7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3.15pt;margin-top:.05pt;width:11.95pt;height:13.7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148D3" w:rsidRDefault="00994FF7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20AC7">
                  <w:rPr>
                    <w:rStyle w:val="a5"/>
                    <w:noProof/>
                  </w:rPr>
                  <w:t>12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994FF7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40.7pt;margin-top:.05pt;width:11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1148D3" w:rsidRDefault="00994FF7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20AC7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B3" w:rsidRDefault="000771B3">
      <w:r>
        <w:separator/>
      </w:r>
    </w:p>
  </w:footnote>
  <w:footnote w:type="continuationSeparator" w:id="0">
    <w:p w:rsidR="000771B3" w:rsidRDefault="0007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212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27AE4"/>
    <w:multiLevelType w:val="hybridMultilevel"/>
    <w:tmpl w:val="67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073"/>
    <w:rsid w:val="000771B3"/>
    <w:rsid w:val="00095C87"/>
    <w:rsid w:val="001051D0"/>
    <w:rsid w:val="001148D3"/>
    <w:rsid w:val="00142507"/>
    <w:rsid w:val="0016323D"/>
    <w:rsid w:val="001B42B1"/>
    <w:rsid w:val="00200668"/>
    <w:rsid w:val="00282073"/>
    <w:rsid w:val="00301D34"/>
    <w:rsid w:val="003F2B7A"/>
    <w:rsid w:val="00400050"/>
    <w:rsid w:val="00420AC7"/>
    <w:rsid w:val="004B2B68"/>
    <w:rsid w:val="004C4ED3"/>
    <w:rsid w:val="005D76C1"/>
    <w:rsid w:val="00616F05"/>
    <w:rsid w:val="006753F2"/>
    <w:rsid w:val="00786BFF"/>
    <w:rsid w:val="00792149"/>
    <w:rsid w:val="008701C0"/>
    <w:rsid w:val="008B62A7"/>
    <w:rsid w:val="008E18D3"/>
    <w:rsid w:val="00905C80"/>
    <w:rsid w:val="0099413B"/>
    <w:rsid w:val="00994FF7"/>
    <w:rsid w:val="009C107B"/>
    <w:rsid w:val="00A509D5"/>
    <w:rsid w:val="00B05085"/>
    <w:rsid w:val="00BA0038"/>
    <w:rsid w:val="00C23E9E"/>
    <w:rsid w:val="00C70F2B"/>
    <w:rsid w:val="00CA2A06"/>
    <w:rsid w:val="00D665A0"/>
    <w:rsid w:val="00D872F2"/>
    <w:rsid w:val="00E01826"/>
    <w:rsid w:val="00E46E4B"/>
    <w:rsid w:val="00E944A6"/>
    <w:rsid w:val="00EC2BCC"/>
    <w:rsid w:val="00F54A8F"/>
    <w:rsid w:val="00F726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48D3"/>
    <w:pPr>
      <w:keepNext/>
      <w:widowControl w:val="0"/>
      <w:numPr>
        <w:numId w:val="1"/>
      </w:numPr>
      <w:shd w:val="clear" w:color="auto" w:fill="FFFFFF"/>
      <w:autoSpaceDE w:val="0"/>
      <w:ind w:left="43" w:firstLine="0"/>
      <w:outlineLvl w:val="0"/>
    </w:pPr>
    <w:rPr>
      <w:color w:val="000000"/>
      <w:spacing w:val="-14"/>
      <w:w w:val="85"/>
      <w:sz w:val="28"/>
      <w:szCs w:val="38"/>
    </w:rPr>
  </w:style>
  <w:style w:type="paragraph" w:styleId="2">
    <w:name w:val="heading 2"/>
    <w:basedOn w:val="a"/>
    <w:next w:val="a"/>
    <w:qFormat/>
    <w:rsid w:val="001148D3"/>
    <w:pPr>
      <w:keepNext/>
      <w:numPr>
        <w:ilvl w:val="1"/>
        <w:numId w:val="1"/>
      </w:numPr>
      <w:ind w:left="-960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148D3"/>
    <w:pPr>
      <w:keepNext/>
      <w:numPr>
        <w:ilvl w:val="2"/>
        <w:numId w:val="1"/>
      </w:numPr>
      <w:ind w:left="1080" w:hanging="1080"/>
      <w:jc w:val="both"/>
      <w:outlineLvl w:val="2"/>
    </w:pPr>
    <w:rPr>
      <w:sz w:val="28"/>
    </w:rPr>
  </w:style>
  <w:style w:type="paragraph" w:styleId="5">
    <w:name w:val="heading 5"/>
    <w:basedOn w:val="a"/>
    <w:next w:val="a0"/>
    <w:qFormat/>
    <w:rsid w:val="001148D3"/>
    <w:pPr>
      <w:numPr>
        <w:ilvl w:val="4"/>
        <w:numId w:val="1"/>
      </w:numPr>
      <w:jc w:val="center"/>
      <w:outlineLvl w:val="4"/>
    </w:pPr>
    <w:rPr>
      <w:caps/>
      <w:szCs w:val="20"/>
      <w:lang w:val="en-US"/>
    </w:rPr>
  </w:style>
  <w:style w:type="paragraph" w:styleId="6">
    <w:name w:val="heading 6"/>
    <w:basedOn w:val="a"/>
    <w:next w:val="a"/>
    <w:qFormat/>
    <w:rsid w:val="001148D3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1148D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148D3"/>
    <w:pPr>
      <w:keepNext/>
      <w:numPr>
        <w:ilvl w:val="7"/>
        <w:numId w:val="1"/>
      </w:numPr>
      <w:jc w:val="center"/>
      <w:outlineLvl w:val="7"/>
    </w:pPr>
    <w:rPr>
      <w:color w:val="000000"/>
      <w:spacing w:val="-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8D3"/>
  </w:style>
  <w:style w:type="character" w:customStyle="1" w:styleId="WW8Num3z0">
    <w:name w:val="WW8Num3z0"/>
    <w:rsid w:val="001148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48D3"/>
    <w:rPr>
      <w:rFonts w:ascii="Courier New" w:hAnsi="Courier New"/>
    </w:rPr>
  </w:style>
  <w:style w:type="character" w:customStyle="1" w:styleId="WW8Num3z2">
    <w:name w:val="WW8Num3z2"/>
    <w:rsid w:val="001148D3"/>
    <w:rPr>
      <w:rFonts w:ascii="Wingdings" w:hAnsi="Wingdings"/>
    </w:rPr>
  </w:style>
  <w:style w:type="character" w:customStyle="1" w:styleId="WW8Num3z3">
    <w:name w:val="WW8Num3z3"/>
    <w:rsid w:val="001148D3"/>
    <w:rPr>
      <w:rFonts w:ascii="Symbol" w:hAnsi="Symbol"/>
    </w:rPr>
  </w:style>
  <w:style w:type="character" w:customStyle="1" w:styleId="WW8Num9z0">
    <w:name w:val="WW8Num9z0"/>
    <w:rsid w:val="001148D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148D3"/>
    <w:rPr>
      <w:rFonts w:ascii="Courier New" w:hAnsi="Courier New" w:cs="Times New Roman"/>
    </w:rPr>
  </w:style>
  <w:style w:type="character" w:customStyle="1" w:styleId="WW8Num10z2">
    <w:name w:val="WW8Num10z2"/>
    <w:rsid w:val="001148D3"/>
    <w:rPr>
      <w:rFonts w:ascii="Wingdings" w:hAnsi="Wingdings"/>
    </w:rPr>
  </w:style>
  <w:style w:type="character" w:customStyle="1" w:styleId="WW8Num10z3">
    <w:name w:val="WW8Num10z3"/>
    <w:rsid w:val="001148D3"/>
    <w:rPr>
      <w:rFonts w:ascii="Symbol" w:hAnsi="Symbol"/>
    </w:rPr>
  </w:style>
  <w:style w:type="character" w:customStyle="1" w:styleId="WW8NumSt6z0">
    <w:name w:val="WW8NumSt6z0"/>
    <w:rsid w:val="001148D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148D3"/>
  </w:style>
  <w:style w:type="character" w:styleId="a4">
    <w:name w:val="Emphasis"/>
    <w:basedOn w:val="10"/>
    <w:qFormat/>
    <w:rsid w:val="001148D3"/>
    <w:rPr>
      <w:i/>
      <w:iCs/>
    </w:rPr>
  </w:style>
  <w:style w:type="character" w:styleId="a5">
    <w:name w:val="page number"/>
    <w:basedOn w:val="10"/>
    <w:rsid w:val="001148D3"/>
  </w:style>
  <w:style w:type="character" w:customStyle="1" w:styleId="9">
    <w:name w:val="Основной текст (9)_"/>
    <w:basedOn w:val="10"/>
    <w:rsid w:val="001148D3"/>
    <w:rPr>
      <w:sz w:val="17"/>
      <w:szCs w:val="17"/>
      <w:shd w:val="clear" w:color="auto" w:fill="FFFFFF"/>
    </w:rPr>
  </w:style>
  <w:style w:type="character" w:customStyle="1" w:styleId="Impact12pt1pt">
    <w:name w:val="Основной текст + Impact;12 pt;Интервал 1 pt"/>
    <w:basedOn w:val="10"/>
    <w:rsid w:val="001148D3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11">
    <w:name w:val="Знак Знак1"/>
    <w:basedOn w:val="10"/>
    <w:rsid w:val="001148D3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0"/>
    <w:rsid w:val="001148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7"/>
    <w:rsid w:val="001148D3"/>
    <w:pPr>
      <w:jc w:val="center"/>
    </w:pPr>
    <w:rPr>
      <w:b/>
      <w:bCs/>
    </w:rPr>
  </w:style>
  <w:style w:type="paragraph" w:styleId="a8">
    <w:name w:val="List"/>
    <w:basedOn w:val="a0"/>
    <w:rsid w:val="001148D3"/>
    <w:rPr>
      <w:rFonts w:cs="Mangal"/>
    </w:rPr>
  </w:style>
  <w:style w:type="paragraph" w:customStyle="1" w:styleId="12">
    <w:name w:val="Название1"/>
    <w:basedOn w:val="a"/>
    <w:rsid w:val="001148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8D3"/>
    <w:pPr>
      <w:suppressLineNumbers/>
    </w:pPr>
    <w:rPr>
      <w:rFonts w:cs="Mangal"/>
    </w:rPr>
  </w:style>
  <w:style w:type="paragraph" w:styleId="a9">
    <w:name w:val="Body Text Indent"/>
    <w:basedOn w:val="a"/>
    <w:rsid w:val="001148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1148D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1148D3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1148D3"/>
    <w:pPr>
      <w:spacing w:line="288" w:lineRule="auto"/>
      <w:jc w:val="center"/>
    </w:pPr>
    <w:rPr>
      <w:sz w:val="32"/>
    </w:rPr>
  </w:style>
  <w:style w:type="paragraph" w:customStyle="1" w:styleId="aa">
    <w:name w:val="Табличный"/>
    <w:basedOn w:val="a"/>
    <w:rsid w:val="001148D3"/>
    <w:pPr>
      <w:spacing w:line="320" w:lineRule="atLeast"/>
    </w:pPr>
    <w:rPr>
      <w:szCs w:val="20"/>
    </w:rPr>
  </w:style>
  <w:style w:type="paragraph" w:customStyle="1" w:styleId="FR1">
    <w:name w:val="FR1"/>
    <w:rsid w:val="001148D3"/>
    <w:pPr>
      <w:widowControl w:val="0"/>
      <w:suppressAutoHyphens/>
      <w:autoSpaceDE w:val="0"/>
      <w:spacing w:before="300"/>
      <w:ind w:left="624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1148D3"/>
    <w:pPr>
      <w:widowControl w:val="0"/>
      <w:shd w:val="clear" w:color="auto" w:fill="FFFFFF"/>
      <w:autoSpaceDE w:val="0"/>
      <w:spacing w:line="298" w:lineRule="exact"/>
      <w:ind w:right="14"/>
      <w:jc w:val="both"/>
    </w:pPr>
    <w:rPr>
      <w:color w:val="000000"/>
      <w:spacing w:val="1"/>
      <w:szCs w:val="26"/>
    </w:rPr>
  </w:style>
  <w:style w:type="paragraph" w:styleId="ab">
    <w:name w:val="header"/>
    <w:basedOn w:val="a"/>
    <w:rsid w:val="001148D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148D3"/>
    <w:pPr>
      <w:tabs>
        <w:tab w:val="center" w:pos="4677"/>
        <w:tab w:val="right" w:pos="9355"/>
      </w:tabs>
    </w:pPr>
  </w:style>
  <w:style w:type="paragraph" w:customStyle="1" w:styleId="90">
    <w:name w:val="Основной текст (9)"/>
    <w:basedOn w:val="a"/>
    <w:rsid w:val="001148D3"/>
    <w:pPr>
      <w:shd w:val="clear" w:color="auto" w:fill="FFFFFF"/>
      <w:spacing w:line="202" w:lineRule="exact"/>
      <w:ind w:hanging="3040"/>
    </w:pPr>
    <w:rPr>
      <w:sz w:val="17"/>
      <w:szCs w:val="17"/>
    </w:rPr>
  </w:style>
  <w:style w:type="paragraph" w:customStyle="1" w:styleId="ConsPlusNormal">
    <w:name w:val="ConsPlusNormal"/>
    <w:rsid w:val="001148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1148D3"/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1148D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"/>
    <w:basedOn w:val="a"/>
    <w:next w:val="a"/>
    <w:rsid w:val="00114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1148D3"/>
    <w:pPr>
      <w:suppressLineNumbers/>
    </w:pPr>
  </w:style>
  <w:style w:type="paragraph" w:customStyle="1" w:styleId="af0">
    <w:name w:val="Заголовок таблицы"/>
    <w:basedOn w:val="af"/>
    <w:rsid w:val="001148D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1148D3"/>
  </w:style>
  <w:style w:type="paragraph" w:styleId="af2">
    <w:name w:val="Balloon Text"/>
    <w:basedOn w:val="a"/>
    <w:link w:val="af3"/>
    <w:uiPriority w:val="99"/>
    <w:semiHidden/>
    <w:unhideWhenUsed/>
    <w:rsid w:val="004C4E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C4ED3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1"/>
    <w:link w:val="a0"/>
    <w:rsid w:val="00905C80"/>
    <w:rPr>
      <w:b/>
      <w:bCs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90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F285-561B-48DC-B714-35802FA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Экономист</dc:creator>
  <cp:lastModifiedBy>User</cp:lastModifiedBy>
  <cp:revision>20</cp:revision>
  <cp:lastPrinted>2014-12-12T09:53:00Z</cp:lastPrinted>
  <dcterms:created xsi:type="dcterms:W3CDTF">2014-01-10T10:07:00Z</dcterms:created>
  <dcterms:modified xsi:type="dcterms:W3CDTF">2014-12-25T06:54:00Z</dcterms:modified>
</cp:coreProperties>
</file>