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2" w:type="dxa"/>
        <w:tblInd w:w="-923" w:type="dxa"/>
        <w:tblBorders>
          <w:bottom w:val="single" w:sz="4" w:space="0" w:color="auto"/>
        </w:tblBorders>
        <w:tblLayout w:type="fixed"/>
        <w:tblCellMar>
          <w:left w:w="70" w:type="dxa"/>
          <w:right w:w="70" w:type="dxa"/>
        </w:tblCellMar>
        <w:tblLook w:val="04A0"/>
      </w:tblPr>
      <w:tblGrid>
        <w:gridCol w:w="4587"/>
        <w:gridCol w:w="1654"/>
        <w:gridCol w:w="4791"/>
      </w:tblGrid>
      <w:tr w:rsidR="003102D0" w:rsidTr="00E946B5">
        <w:tc>
          <w:tcPr>
            <w:tcW w:w="4587" w:type="dxa"/>
          </w:tcPr>
          <w:p w:rsidR="003102D0" w:rsidRDefault="003102D0" w:rsidP="00E946B5">
            <w:pPr>
              <w:spacing w:after="120"/>
              <w:jc w:val="center"/>
              <w:rPr>
                <w:rFonts w:ascii="ER Bukinist Bashkir" w:hAnsi="ER Bukinist Bashkir"/>
                <w:b/>
                <w:sz w:val="16"/>
                <w:szCs w:val="16"/>
              </w:rPr>
            </w:pPr>
            <w:r>
              <w:rPr>
                <w:rFonts w:ascii="ER Bukinist Bashkir" w:hAnsi="ER Bukinist Bashkir"/>
                <w:b/>
                <w:sz w:val="16"/>
                <w:szCs w:val="16"/>
              </w:rPr>
              <w:t>БАШ</w:t>
            </w:r>
            <w:r>
              <w:rPr>
                <w:rFonts w:ascii="Arial" w:hAnsi="Arial" w:cs="Arial"/>
                <w:b/>
                <w:sz w:val="16"/>
                <w:szCs w:val="16"/>
              </w:rPr>
              <w:t>Қ</w:t>
            </w:r>
            <w:r>
              <w:rPr>
                <w:rFonts w:ascii="ER Bukinist Bashkir" w:hAnsi="ER Bukinist Bashkir"/>
                <w:b/>
                <w:sz w:val="16"/>
                <w:szCs w:val="16"/>
              </w:rPr>
              <w:t>ОРТОСТАН РЕСПУБЛИКАҺ</w:t>
            </w:r>
            <w:proofErr w:type="gramStart"/>
            <w:r>
              <w:rPr>
                <w:rFonts w:ascii="ER Bukinist Bashkir" w:hAnsi="ER Bukinist Bashkir"/>
                <w:b/>
                <w:sz w:val="16"/>
                <w:szCs w:val="16"/>
              </w:rPr>
              <w:t>Ы</w:t>
            </w:r>
            <w:proofErr w:type="gramEnd"/>
          </w:p>
          <w:p w:rsidR="003102D0" w:rsidRDefault="003102D0" w:rsidP="00E946B5">
            <w:pPr>
              <w:spacing w:after="120"/>
              <w:jc w:val="center"/>
              <w:rPr>
                <w:rFonts w:ascii="ER Bukinist Bashkir" w:hAnsi="ER Bukinist Bashkir"/>
                <w:b/>
                <w:sz w:val="16"/>
                <w:szCs w:val="16"/>
              </w:rPr>
            </w:pPr>
            <w:r>
              <w:rPr>
                <w:rFonts w:ascii="ER Bukinist Bashkir" w:hAnsi="ER Bukinist Bashkir"/>
                <w:b/>
                <w:sz w:val="16"/>
                <w:szCs w:val="16"/>
              </w:rPr>
              <w:t>ШАРАН РАЙОНЫ МУНИЦИПАЛЬ РАЙОНЫ</w:t>
            </w:r>
          </w:p>
          <w:p w:rsidR="003102D0" w:rsidRDefault="003102D0" w:rsidP="00E946B5">
            <w:pPr>
              <w:spacing w:after="120"/>
              <w:jc w:val="center"/>
              <w:rPr>
                <w:rFonts w:ascii="ER Bukinist Bashkir" w:hAnsi="ER Bukinist Bashkir"/>
                <w:b/>
                <w:sz w:val="16"/>
                <w:szCs w:val="16"/>
              </w:rPr>
            </w:pPr>
            <w:proofErr w:type="gramStart"/>
            <w:r>
              <w:rPr>
                <w:rFonts w:ascii="ER Bukinist Bashkir" w:hAnsi="ER Bukinist Bashkir"/>
                <w:b/>
                <w:sz w:val="16"/>
                <w:szCs w:val="16"/>
              </w:rPr>
              <w:t>ИСКЕ</w:t>
            </w:r>
            <w:proofErr w:type="gramEnd"/>
            <w:r>
              <w:rPr>
                <w:rFonts w:ascii="ER Bukinist Bashkir" w:hAnsi="ER Bukinist Bashkir"/>
                <w:b/>
                <w:sz w:val="16"/>
                <w:szCs w:val="16"/>
              </w:rPr>
              <w:t xml:space="preserve"> ТОМБАҒОШ АУЫЛ СОВЕТЫ</w:t>
            </w:r>
          </w:p>
          <w:p w:rsidR="003102D0" w:rsidRPr="003111E4" w:rsidRDefault="003102D0" w:rsidP="00E946B5">
            <w:pPr>
              <w:pStyle w:val="a3"/>
              <w:tabs>
                <w:tab w:val="left" w:pos="708"/>
              </w:tabs>
              <w:spacing w:after="120"/>
              <w:jc w:val="center"/>
              <w:rPr>
                <w:b/>
                <w:sz w:val="16"/>
                <w:szCs w:val="16"/>
              </w:rPr>
            </w:pPr>
            <w:r>
              <w:rPr>
                <w:rFonts w:ascii="ER Bukinist Bashkir" w:hAnsi="ER Bukinist Bashkir"/>
                <w:b/>
                <w:sz w:val="16"/>
                <w:szCs w:val="16"/>
              </w:rPr>
              <w:t xml:space="preserve">АУЫЛ </w:t>
            </w:r>
            <w:r>
              <w:rPr>
                <w:rFonts w:ascii="ER Bukinist Bashkir" w:hAnsi="ER Bukinist Bashkir"/>
                <w:b/>
                <w:iCs/>
                <w:sz w:val="16"/>
                <w:szCs w:val="16"/>
              </w:rPr>
              <w:t xml:space="preserve">БИЛӘМӘҺЕ </w:t>
            </w:r>
            <w:r>
              <w:rPr>
                <w:b/>
                <w:sz w:val="16"/>
                <w:szCs w:val="16"/>
              </w:rPr>
              <w:t>ХАКИМИ</w:t>
            </w:r>
            <w:r>
              <w:rPr>
                <w:rFonts w:ascii="ER Bukinist Bashkir" w:hAnsi="ER Bukinist Bashkir"/>
                <w:b/>
                <w:iCs/>
                <w:sz w:val="16"/>
                <w:szCs w:val="16"/>
              </w:rPr>
              <w:t>Ә</w:t>
            </w:r>
            <w:r>
              <w:rPr>
                <w:b/>
                <w:sz w:val="16"/>
                <w:szCs w:val="16"/>
              </w:rPr>
              <w:t>ТЕ</w:t>
            </w:r>
          </w:p>
          <w:p w:rsidR="003102D0" w:rsidRDefault="003102D0" w:rsidP="00E946B5">
            <w:pPr>
              <w:pStyle w:val="a3"/>
              <w:tabs>
                <w:tab w:val="left" w:pos="708"/>
              </w:tabs>
              <w:spacing w:after="120"/>
              <w:jc w:val="center"/>
              <w:rPr>
                <w:rFonts w:ascii="Bookman Old Style" w:hAnsi="Bookman Old Style"/>
                <w:bCs/>
              </w:rPr>
            </w:pPr>
            <w:proofErr w:type="gramStart"/>
            <w:r>
              <w:rPr>
                <w:rFonts w:ascii="ER Bukinist Bashkir" w:hAnsi="ER Bukinist Bashkir"/>
                <w:bCs/>
              </w:rPr>
              <w:t>Иске</w:t>
            </w:r>
            <w:proofErr w:type="gramEnd"/>
            <w:r>
              <w:rPr>
                <w:rFonts w:ascii="ER Bukinist Bashkir" w:hAnsi="ER Bukinist Bashkir"/>
                <w:bCs/>
              </w:rPr>
              <w:t xml:space="preserve"> Томбағош </w:t>
            </w:r>
            <w:proofErr w:type="spellStart"/>
            <w:r>
              <w:rPr>
                <w:rFonts w:ascii="ER Bukinist Bashkir" w:hAnsi="ER Bukinist Bashkir"/>
                <w:bCs/>
              </w:rPr>
              <w:t>ауылы</w:t>
            </w:r>
            <w:proofErr w:type="spellEnd"/>
            <w:r>
              <w:rPr>
                <w:rFonts w:ascii="Bookman Old Style" w:hAnsi="Bookman Old Style"/>
                <w:bCs/>
              </w:rPr>
              <w:t>, тел.(34769) 2-47-19</w:t>
            </w:r>
          </w:p>
        </w:tc>
        <w:tc>
          <w:tcPr>
            <w:tcW w:w="1654" w:type="dxa"/>
          </w:tcPr>
          <w:p w:rsidR="003102D0" w:rsidRDefault="003102D0" w:rsidP="00E946B5">
            <w:pPr>
              <w:jc w:val="center"/>
              <w:rPr>
                <w:rFonts w:ascii="Arial New Bash" w:hAnsi="Arial New Bash"/>
              </w:rPr>
            </w:pPr>
            <w:r>
              <w:rPr>
                <w:rFonts w:ascii="Arial New Bash" w:hAnsi="Arial New Bash" w:cs="Arial New Bash"/>
                <w:noProof/>
              </w:rPr>
              <w:drawing>
                <wp:inline distT="0" distB="0" distL="0" distR="0">
                  <wp:extent cx="876300" cy="1095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76300" cy="1095375"/>
                          </a:xfrm>
                          <a:prstGeom prst="rect">
                            <a:avLst/>
                          </a:prstGeom>
                          <a:noFill/>
                          <a:ln w="9525">
                            <a:noFill/>
                            <a:miter lim="800000"/>
                            <a:headEnd/>
                            <a:tailEnd/>
                          </a:ln>
                        </pic:spPr>
                      </pic:pic>
                    </a:graphicData>
                  </a:graphic>
                </wp:inline>
              </w:drawing>
            </w:r>
          </w:p>
          <w:p w:rsidR="003102D0" w:rsidRDefault="003102D0" w:rsidP="00E946B5">
            <w:pPr>
              <w:jc w:val="center"/>
              <w:rPr>
                <w:rFonts w:ascii="Arial New Bash" w:hAnsi="Arial New Bash"/>
              </w:rPr>
            </w:pPr>
          </w:p>
        </w:tc>
        <w:tc>
          <w:tcPr>
            <w:tcW w:w="4791" w:type="dxa"/>
          </w:tcPr>
          <w:p w:rsidR="003102D0" w:rsidRDefault="003102D0" w:rsidP="00E946B5">
            <w:pPr>
              <w:spacing w:line="360" w:lineRule="auto"/>
              <w:jc w:val="center"/>
              <w:rPr>
                <w:rFonts w:ascii="ER Bukinist Bashkir" w:hAnsi="ER Bukinist Bashkir"/>
                <w:b/>
                <w:sz w:val="16"/>
                <w:szCs w:val="16"/>
              </w:rPr>
            </w:pPr>
            <w:r>
              <w:rPr>
                <w:rFonts w:ascii="ER Bukinist Bashkir" w:hAnsi="ER Bukinist Bashkir"/>
                <w:b/>
                <w:sz w:val="16"/>
                <w:szCs w:val="16"/>
              </w:rPr>
              <w:t>РЕСПУБЛИКА БАШКОРТОСТАН</w:t>
            </w:r>
          </w:p>
          <w:p w:rsidR="003102D0" w:rsidRDefault="003102D0" w:rsidP="00E946B5">
            <w:pPr>
              <w:spacing w:line="360" w:lineRule="auto"/>
              <w:jc w:val="center"/>
              <w:rPr>
                <w:rFonts w:ascii="ER Bukinist Bashkir" w:hAnsi="ER Bukinist Bashkir"/>
                <w:b/>
                <w:sz w:val="16"/>
                <w:szCs w:val="16"/>
              </w:rPr>
            </w:pPr>
            <w:r>
              <w:rPr>
                <w:rFonts w:ascii="ER Bukinist Bashkir" w:hAnsi="ER Bukinist Bashkir"/>
                <w:b/>
                <w:sz w:val="16"/>
                <w:szCs w:val="16"/>
              </w:rPr>
              <w:t>МУНИЦИПАЛЬНЫЙ РАЙОН ШАРАНСКИЙ РАЙОН</w:t>
            </w:r>
          </w:p>
          <w:p w:rsidR="003102D0" w:rsidRDefault="003102D0" w:rsidP="00E946B5">
            <w:pPr>
              <w:spacing w:line="360" w:lineRule="auto"/>
              <w:jc w:val="center"/>
              <w:rPr>
                <w:rFonts w:ascii="ER Bukinist Bashkir" w:hAnsi="ER Bukinist Bashkir"/>
                <w:b/>
                <w:sz w:val="16"/>
                <w:szCs w:val="16"/>
              </w:rPr>
            </w:pPr>
            <w:r>
              <w:rPr>
                <w:rFonts w:ascii="ER Bukinist Bashkir" w:hAnsi="ER Bukinist Bashkir"/>
                <w:b/>
                <w:sz w:val="16"/>
                <w:szCs w:val="16"/>
              </w:rPr>
              <w:t>АДМИНИСТРАЦИЯ  СЕЛЬСКОГО ПОСЕЛЕНИЯ</w:t>
            </w:r>
          </w:p>
          <w:p w:rsidR="003102D0" w:rsidRDefault="003102D0" w:rsidP="00E946B5">
            <w:pPr>
              <w:spacing w:line="360" w:lineRule="auto"/>
              <w:jc w:val="center"/>
              <w:rPr>
                <w:rFonts w:ascii="ER Bukinist Bashkir" w:hAnsi="ER Bukinist Bashkir"/>
                <w:b/>
                <w:sz w:val="16"/>
                <w:szCs w:val="16"/>
              </w:rPr>
            </w:pPr>
            <w:r>
              <w:rPr>
                <w:rFonts w:ascii="ER Bukinist Bashkir" w:hAnsi="ER Bukinist Bashkir"/>
                <w:b/>
                <w:sz w:val="16"/>
                <w:szCs w:val="16"/>
              </w:rPr>
              <w:t>СТАРОТУМБАГУШЕВСКИЙ</w:t>
            </w:r>
            <w:r>
              <w:rPr>
                <w:rFonts w:ascii="ER Bukinist Bashkir" w:hAnsi="ER Bukinist Bashkir" w:cs="Tahoma"/>
                <w:b/>
                <w:sz w:val="16"/>
                <w:szCs w:val="16"/>
              </w:rPr>
              <w:t xml:space="preserve"> СЕЛЬСОВЕТ</w:t>
            </w:r>
          </w:p>
          <w:p w:rsidR="003102D0" w:rsidRDefault="003102D0" w:rsidP="00E946B5">
            <w:pPr>
              <w:spacing w:line="360" w:lineRule="auto"/>
              <w:jc w:val="center"/>
              <w:rPr>
                <w:rFonts w:ascii="Arial New Bash" w:hAnsi="Arial New Bash"/>
                <w:sz w:val="20"/>
                <w:szCs w:val="20"/>
              </w:rPr>
            </w:pPr>
            <w:r>
              <w:rPr>
                <w:rFonts w:ascii="Bookman Old Style" w:hAnsi="Bookman Old Style"/>
                <w:bCs/>
                <w:sz w:val="20"/>
                <w:szCs w:val="20"/>
              </w:rPr>
              <w:t>с. Старотумбагушево, тел.(34769) 2-47-19</w:t>
            </w:r>
          </w:p>
        </w:tc>
      </w:tr>
    </w:tbl>
    <w:p w:rsidR="003102D0" w:rsidRDefault="003102D0" w:rsidP="003102D0">
      <w:pPr>
        <w:pStyle w:val="a3"/>
        <w:tabs>
          <w:tab w:val="left" w:pos="708"/>
        </w:tabs>
        <w:rPr>
          <w:b/>
        </w:rPr>
      </w:pPr>
      <w:r w:rsidRPr="00FA7D41">
        <w:rPr>
          <w:b/>
        </w:rPr>
        <w:t xml:space="preserve">     </w:t>
      </w:r>
    </w:p>
    <w:p w:rsidR="003102D0" w:rsidRPr="00015E4E" w:rsidRDefault="003102D0" w:rsidP="003102D0">
      <w:pPr>
        <w:pStyle w:val="a3"/>
        <w:tabs>
          <w:tab w:val="left" w:pos="708"/>
        </w:tabs>
        <w:rPr>
          <w:b/>
          <w:sz w:val="26"/>
          <w:szCs w:val="26"/>
        </w:rPr>
      </w:pPr>
      <w:r w:rsidRPr="00015E4E">
        <w:rPr>
          <w:b/>
          <w:sz w:val="26"/>
          <w:szCs w:val="26"/>
        </w:rPr>
        <w:t xml:space="preserve"> К А </w:t>
      </w:r>
      <w:proofErr w:type="gramStart"/>
      <w:r w:rsidRPr="00015E4E">
        <w:rPr>
          <w:b/>
          <w:sz w:val="26"/>
          <w:szCs w:val="26"/>
        </w:rPr>
        <w:t>Р</w:t>
      </w:r>
      <w:proofErr w:type="gramEnd"/>
      <w:r w:rsidRPr="00015E4E">
        <w:rPr>
          <w:b/>
          <w:sz w:val="26"/>
          <w:szCs w:val="26"/>
        </w:rPr>
        <w:t xml:space="preserve"> А Р                                                                                    ПОСТАНОВЛЕНИЕ                         </w:t>
      </w:r>
    </w:p>
    <w:p w:rsidR="003102D0" w:rsidRPr="00015E4E" w:rsidRDefault="003102D0" w:rsidP="003102D0">
      <w:pPr>
        <w:tabs>
          <w:tab w:val="left" w:pos="5790"/>
        </w:tabs>
        <w:jc w:val="both"/>
        <w:rPr>
          <w:b/>
          <w:sz w:val="26"/>
          <w:szCs w:val="26"/>
          <w:u w:val="single"/>
        </w:rPr>
      </w:pPr>
    </w:p>
    <w:p w:rsidR="003102D0" w:rsidRPr="00015E4E" w:rsidRDefault="003102D0" w:rsidP="003102D0">
      <w:pPr>
        <w:rPr>
          <w:b/>
          <w:sz w:val="26"/>
          <w:szCs w:val="26"/>
        </w:rPr>
      </w:pPr>
      <w:r w:rsidRPr="00015E4E">
        <w:rPr>
          <w:b/>
          <w:sz w:val="26"/>
          <w:szCs w:val="26"/>
        </w:rPr>
        <w:t>«</w:t>
      </w:r>
      <w:r>
        <w:rPr>
          <w:b/>
          <w:sz w:val="26"/>
          <w:szCs w:val="26"/>
        </w:rPr>
        <w:t>07</w:t>
      </w:r>
      <w:r w:rsidRPr="00015E4E">
        <w:rPr>
          <w:b/>
          <w:sz w:val="26"/>
          <w:szCs w:val="26"/>
        </w:rPr>
        <w:t xml:space="preserve">»    </w:t>
      </w:r>
      <w:r>
        <w:rPr>
          <w:b/>
          <w:sz w:val="26"/>
          <w:szCs w:val="26"/>
        </w:rPr>
        <w:t xml:space="preserve">декабрь </w:t>
      </w:r>
      <w:r w:rsidRPr="00015E4E">
        <w:rPr>
          <w:b/>
          <w:sz w:val="26"/>
          <w:szCs w:val="26"/>
        </w:rPr>
        <w:t xml:space="preserve">2012 </w:t>
      </w:r>
      <w:proofErr w:type="spellStart"/>
      <w:r w:rsidRPr="00015E4E">
        <w:rPr>
          <w:b/>
          <w:sz w:val="26"/>
          <w:szCs w:val="26"/>
        </w:rPr>
        <w:t>й</w:t>
      </w:r>
      <w:proofErr w:type="spellEnd"/>
      <w:r w:rsidRPr="00015E4E">
        <w:rPr>
          <w:b/>
          <w:sz w:val="26"/>
          <w:szCs w:val="26"/>
        </w:rPr>
        <w:t xml:space="preserve">.   </w:t>
      </w:r>
      <w:r w:rsidRPr="00015E4E">
        <w:rPr>
          <w:b/>
          <w:sz w:val="26"/>
          <w:szCs w:val="26"/>
        </w:rPr>
        <w:tab/>
        <w:t xml:space="preserve">                      №  </w:t>
      </w:r>
      <w:r>
        <w:rPr>
          <w:b/>
          <w:sz w:val="26"/>
          <w:szCs w:val="26"/>
        </w:rPr>
        <w:t>39</w:t>
      </w:r>
      <w:r w:rsidRPr="00015E4E">
        <w:rPr>
          <w:b/>
          <w:sz w:val="26"/>
          <w:szCs w:val="26"/>
        </w:rPr>
        <w:t xml:space="preserve">                            «</w:t>
      </w:r>
      <w:r>
        <w:rPr>
          <w:b/>
          <w:sz w:val="26"/>
          <w:szCs w:val="26"/>
        </w:rPr>
        <w:t>07</w:t>
      </w:r>
      <w:r w:rsidRPr="00015E4E">
        <w:rPr>
          <w:b/>
          <w:sz w:val="26"/>
          <w:szCs w:val="26"/>
        </w:rPr>
        <w:t xml:space="preserve">»  </w:t>
      </w:r>
      <w:r>
        <w:rPr>
          <w:b/>
          <w:sz w:val="26"/>
          <w:szCs w:val="26"/>
        </w:rPr>
        <w:t>декабря</w:t>
      </w:r>
      <w:r w:rsidRPr="00015E4E">
        <w:rPr>
          <w:b/>
          <w:sz w:val="26"/>
          <w:szCs w:val="26"/>
        </w:rPr>
        <w:t xml:space="preserve"> 2012 г.</w:t>
      </w:r>
    </w:p>
    <w:p w:rsidR="003102D0" w:rsidRPr="00015E4E" w:rsidRDefault="003102D0" w:rsidP="003102D0">
      <w:pPr>
        <w:rPr>
          <w:b/>
          <w:sz w:val="26"/>
          <w:szCs w:val="26"/>
        </w:rPr>
      </w:pPr>
    </w:p>
    <w:p w:rsidR="003102D0" w:rsidRDefault="003102D0" w:rsidP="003102D0">
      <w:pPr>
        <w:shd w:val="clear" w:color="auto" w:fill="FFFFFF"/>
        <w:tabs>
          <w:tab w:val="left" w:pos="2160"/>
        </w:tabs>
        <w:autoSpaceDE w:val="0"/>
        <w:autoSpaceDN w:val="0"/>
        <w:adjustRightInd w:val="0"/>
        <w:jc w:val="center"/>
        <w:rPr>
          <w:rFonts w:ascii="Times New Roman CYR" w:hAnsi="Times New Roman CYR"/>
          <w:b/>
          <w:bCs/>
          <w:sz w:val="32"/>
          <w:szCs w:val="32"/>
        </w:rPr>
      </w:pPr>
    </w:p>
    <w:p w:rsidR="003102D0" w:rsidRDefault="003102D0" w:rsidP="003102D0">
      <w:pPr>
        <w:shd w:val="clear" w:color="auto" w:fill="FFFFFF"/>
        <w:tabs>
          <w:tab w:val="left" w:pos="2160"/>
        </w:tabs>
        <w:autoSpaceDE w:val="0"/>
        <w:autoSpaceDN w:val="0"/>
        <w:adjustRightInd w:val="0"/>
        <w:jc w:val="center"/>
        <w:rPr>
          <w:rFonts w:ascii="Times New Roman CYR" w:hAnsi="Times New Roman CYR"/>
          <w:b/>
          <w:bCs/>
          <w:sz w:val="32"/>
          <w:szCs w:val="32"/>
        </w:rPr>
      </w:pPr>
    </w:p>
    <w:p w:rsidR="003102D0" w:rsidRDefault="003102D0" w:rsidP="003102D0">
      <w:pPr>
        <w:shd w:val="clear" w:color="auto" w:fill="FFFFFF"/>
        <w:tabs>
          <w:tab w:val="left" w:pos="2160"/>
        </w:tabs>
        <w:autoSpaceDE w:val="0"/>
        <w:autoSpaceDN w:val="0"/>
        <w:adjustRightInd w:val="0"/>
        <w:jc w:val="center"/>
        <w:rPr>
          <w:rFonts w:ascii="Times New Roman CYR" w:hAnsi="Times New Roman CYR"/>
          <w:b/>
          <w:bCs/>
          <w:sz w:val="32"/>
          <w:szCs w:val="32"/>
        </w:rPr>
      </w:pPr>
    </w:p>
    <w:p w:rsidR="003102D0" w:rsidRDefault="003102D0" w:rsidP="003102D0">
      <w:pPr>
        <w:autoSpaceDE w:val="0"/>
        <w:autoSpaceDN w:val="0"/>
        <w:adjustRightInd w:val="0"/>
        <w:jc w:val="center"/>
        <w:rPr>
          <w:rFonts w:ascii="Times New Roman CYR" w:hAnsi="Times New Roman CYR"/>
          <w:b/>
          <w:bCs/>
          <w:sz w:val="28"/>
          <w:szCs w:val="28"/>
        </w:rPr>
      </w:pPr>
      <w:r>
        <w:rPr>
          <w:rFonts w:ascii="Times New Roman CYR" w:hAnsi="Times New Roman CYR"/>
          <w:b/>
          <w:bCs/>
          <w:sz w:val="28"/>
          <w:szCs w:val="28"/>
        </w:rPr>
        <w:t xml:space="preserve">Об утверждении Административного регламента </w:t>
      </w:r>
    </w:p>
    <w:p w:rsidR="003102D0" w:rsidRDefault="003102D0" w:rsidP="003102D0">
      <w:pPr>
        <w:autoSpaceDE w:val="0"/>
        <w:autoSpaceDN w:val="0"/>
        <w:adjustRightInd w:val="0"/>
        <w:jc w:val="center"/>
        <w:rPr>
          <w:rFonts w:ascii="Times New Roman CYR" w:hAnsi="Times New Roman CYR"/>
          <w:b/>
          <w:bCs/>
          <w:sz w:val="28"/>
          <w:szCs w:val="28"/>
        </w:rPr>
      </w:pPr>
      <w:r>
        <w:rPr>
          <w:rFonts w:ascii="Times New Roman CYR" w:hAnsi="Times New Roman CYR"/>
          <w:b/>
          <w:bCs/>
          <w:sz w:val="28"/>
          <w:szCs w:val="28"/>
        </w:rPr>
        <w:t>по предоставлению   муниципальной услуги «Владение, пользование и распоряжение имуществом, находящимся в муниципальной собственности, включая  аренду нежилых помещений;  продажу муниципального имущества в сельском поселении Старотумбагушевский сельсовет муниципального района Шаранский  район Республики Башкортостан»</w:t>
      </w:r>
    </w:p>
    <w:p w:rsidR="003102D0" w:rsidRDefault="003102D0" w:rsidP="003102D0">
      <w:pPr>
        <w:autoSpaceDE w:val="0"/>
        <w:autoSpaceDN w:val="0"/>
        <w:adjustRightInd w:val="0"/>
        <w:ind w:left="360" w:right="305"/>
        <w:jc w:val="center"/>
        <w:rPr>
          <w:rFonts w:ascii="Times New Roman CYR" w:hAnsi="Times New Roman CYR"/>
          <w:sz w:val="28"/>
          <w:szCs w:val="28"/>
        </w:rPr>
      </w:pPr>
    </w:p>
    <w:p w:rsidR="003102D0" w:rsidRDefault="003102D0" w:rsidP="003102D0">
      <w:pPr>
        <w:autoSpaceDE w:val="0"/>
        <w:autoSpaceDN w:val="0"/>
        <w:adjustRightInd w:val="0"/>
        <w:ind w:firstLine="840"/>
        <w:jc w:val="both"/>
        <w:rPr>
          <w:rFonts w:ascii="Times New Roman CYR" w:hAnsi="Times New Roman CYR"/>
          <w:sz w:val="28"/>
          <w:szCs w:val="28"/>
        </w:rPr>
      </w:pPr>
      <w:proofErr w:type="gramStart"/>
      <w:r>
        <w:rPr>
          <w:rFonts w:ascii="Times New Roman CYR" w:hAnsi="Times New Roman CYR"/>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решениями Совета сельского поселения Старотумбагушевский сельсовет муниципального района Шаранский  район Республики Башкортостан  № 148 от 09.11.2009 года с внесенными изменениями  20.09.2010 № 233  «О порядке управления и распоряжения</w:t>
      </w:r>
      <w:proofErr w:type="gramEnd"/>
      <w:r>
        <w:rPr>
          <w:rFonts w:ascii="Times New Roman CYR" w:hAnsi="Times New Roman CYR"/>
          <w:sz w:val="28"/>
          <w:szCs w:val="28"/>
        </w:rPr>
        <w:t xml:space="preserve"> имуществом, об определении годовой арендной платы за пользование имуществом, определении официального сайта для публикации информационных сообщений о проведении торгов, установлении коэффициента, учитывающего </w:t>
      </w:r>
      <w:proofErr w:type="spellStart"/>
      <w:r>
        <w:rPr>
          <w:rFonts w:ascii="Times New Roman CYR" w:hAnsi="Times New Roman CYR"/>
          <w:sz w:val="28"/>
          <w:szCs w:val="28"/>
        </w:rPr>
        <w:t>территориаль-экономическую</w:t>
      </w:r>
      <w:proofErr w:type="spellEnd"/>
      <w:r>
        <w:rPr>
          <w:rFonts w:ascii="Times New Roman CYR" w:hAnsi="Times New Roman CYR"/>
          <w:sz w:val="28"/>
          <w:szCs w:val="28"/>
        </w:rPr>
        <w:t xml:space="preserve"> зону расположения арендуемого объекта установлении размера стоимости нового строительства на территории сельского поселения.</w:t>
      </w:r>
    </w:p>
    <w:p w:rsidR="003102D0" w:rsidRDefault="003102D0" w:rsidP="003102D0">
      <w:pPr>
        <w:suppressAutoHyphens/>
        <w:autoSpaceDE w:val="0"/>
        <w:autoSpaceDN w:val="0"/>
        <w:adjustRightInd w:val="0"/>
        <w:ind w:left="360" w:right="305"/>
        <w:jc w:val="both"/>
        <w:rPr>
          <w:rFonts w:ascii="Times New Roman CYR" w:hAnsi="Times New Roman CYR"/>
          <w:b/>
          <w:bCs/>
          <w:sz w:val="28"/>
          <w:szCs w:val="28"/>
        </w:rPr>
      </w:pPr>
      <w:r>
        <w:rPr>
          <w:rFonts w:ascii="Times New Roman CYR" w:hAnsi="Times New Roman CYR"/>
          <w:b/>
          <w:bCs/>
          <w:sz w:val="28"/>
          <w:szCs w:val="28"/>
        </w:rPr>
        <w:t xml:space="preserve">                                               ПОСТАНОВЛЯЮ:</w:t>
      </w:r>
    </w:p>
    <w:p w:rsidR="003102D0" w:rsidRDefault="003102D0" w:rsidP="003102D0">
      <w:pPr>
        <w:suppressAutoHyphens/>
        <w:autoSpaceDE w:val="0"/>
        <w:autoSpaceDN w:val="0"/>
        <w:adjustRightInd w:val="0"/>
        <w:ind w:left="360" w:right="305"/>
        <w:jc w:val="both"/>
        <w:rPr>
          <w:rFonts w:ascii="Times New Roman CYR" w:hAnsi="Times New Roman CYR"/>
          <w:b/>
          <w:bCs/>
          <w:sz w:val="28"/>
          <w:szCs w:val="28"/>
        </w:rPr>
      </w:pPr>
    </w:p>
    <w:p w:rsidR="003102D0" w:rsidRDefault="003102D0" w:rsidP="003102D0">
      <w:pPr>
        <w:numPr>
          <w:ilvl w:val="0"/>
          <w:numId w:val="1"/>
        </w:numPr>
        <w:tabs>
          <w:tab w:val="left" w:pos="720"/>
        </w:tabs>
        <w:autoSpaceDE w:val="0"/>
        <w:autoSpaceDN w:val="0"/>
        <w:adjustRightInd w:val="0"/>
        <w:ind w:left="720" w:hanging="360"/>
        <w:jc w:val="both"/>
        <w:rPr>
          <w:rFonts w:ascii="Times New Roman CYR" w:hAnsi="Times New Roman CYR"/>
          <w:sz w:val="28"/>
          <w:szCs w:val="28"/>
        </w:rPr>
      </w:pPr>
      <w:r>
        <w:rPr>
          <w:rFonts w:ascii="Times New Roman CYR" w:hAnsi="Times New Roman CYR"/>
          <w:sz w:val="28"/>
          <w:szCs w:val="28"/>
        </w:rPr>
        <w:t xml:space="preserve">Утвердить прилагаемый Административный регламент по предоставлению муниципальной услуги  «Владение, пользование и распоряжение имуществом, находящимся в муниципальной собственности, включая  аренду нежилых помещений;  продажу муниципального имущества в сельском поселении Старотумбагушевский сельсовет муниципального района Шаранский  район Республики Башкортостан». </w:t>
      </w:r>
    </w:p>
    <w:p w:rsidR="003102D0" w:rsidRDefault="003102D0" w:rsidP="003102D0">
      <w:pPr>
        <w:numPr>
          <w:ilvl w:val="0"/>
          <w:numId w:val="2"/>
        </w:numPr>
        <w:tabs>
          <w:tab w:val="left" w:pos="720"/>
        </w:tabs>
        <w:autoSpaceDE w:val="0"/>
        <w:autoSpaceDN w:val="0"/>
        <w:adjustRightInd w:val="0"/>
        <w:ind w:left="720" w:hanging="360"/>
        <w:jc w:val="both"/>
        <w:rPr>
          <w:rFonts w:ascii="Times New Roman CYR" w:hAnsi="Times New Roman CYR"/>
          <w:sz w:val="28"/>
          <w:szCs w:val="28"/>
        </w:rPr>
      </w:pPr>
      <w:proofErr w:type="gramStart"/>
      <w:r>
        <w:rPr>
          <w:rFonts w:ascii="Times New Roman CYR" w:hAnsi="Times New Roman CYR"/>
          <w:sz w:val="28"/>
          <w:szCs w:val="28"/>
        </w:rPr>
        <w:lastRenderedPageBreak/>
        <w:t>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Старотумбагушевский сельсовет муниципального района Шаранский  район Республики Башкортостан по адресу: с. Старотумбагушево, ул. Центральная, д.14 и на странице сельского поселения Старотумбагушевский сельсовет муниципального района Шаранский  район Республики Башкортостан официального сайта органов местного самоуправления муниципального района Шаранский  район Республики Башкортостан в сети Интернет.</w:t>
      </w:r>
      <w:proofErr w:type="gramEnd"/>
    </w:p>
    <w:p w:rsidR="003102D0" w:rsidRDefault="003102D0" w:rsidP="003102D0">
      <w:pPr>
        <w:numPr>
          <w:ilvl w:val="0"/>
          <w:numId w:val="3"/>
        </w:numPr>
        <w:tabs>
          <w:tab w:val="left" w:pos="720"/>
        </w:tabs>
        <w:autoSpaceDE w:val="0"/>
        <w:autoSpaceDN w:val="0"/>
        <w:adjustRightInd w:val="0"/>
        <w:ind w:left="720" w:hanging="360"/>
        <w:jc w:val="both"/>
        <w:rPr>
          <w:rFonts w:ascii="Times New Roman CYR" w:hAnsi="Times New Roman CYR"/>
          <w:sz w:val="28"/>
          <w:szCs w:val="28"/>
        </w:rPr>
      </w:pPr>
      <w:proofErr w:type="gramStart"/>
      <w:r>
        <w:rPr>
          <w:rFonts w:ascii="Times New Roman CYR" w:hAnsi="Times New Roman CYR"/>
          <w:sz w:val="28"/>
          <w:szCs w:val="28"/>
        </w:rPr>
        <w:t>Контроль за</w:t>
      </w:r>
      <w:proofErr w:type="gramEnd"/>
      <w:r>
        <w:rPr>
          <w:rFonts w:ascii="Times New Roman CYR" w:hAnsi="Times New Roman CYR"/>
          <w:sz w:val="28"/>
          <w:szCs w:val="28"/>
        </w:rPr>
        <w:t xml:space="preserve"> выполнением настоящего постановления оставляю за собой</w:t>
      </w:r>
    </w:p>
    <w:p w:rsidR="003102D0" w:rsidRDefault="003102D0" w:rsidP="003102D0">
      <w:pPr>
        <w:keepNext/>
        <w:suppressAutoHyphens/>
        <w:autoSpaceDE w:val="0"/>
        <w:autoSpaceDN w:val="0"/>
        <w:adjustRightInd w:val="0"/>
        <w:ind w:right="305"/>
        <w:rPr>
          <w:rFonts w:ascii="Times New Roman CYR" w:hAnsi="Times New Roman CYR"/>
          <w:b/>
          <w:bCs/>
          <w:sz w:val="28"/>
          <w:szCs w:val="28"/>
        </w:rPr>
      </w:pPr>
    </w:p>
    <w:p w:rsidR="003102D0" w:rsidRDefault="003102D0" w:rsidP="003102D0">
      <w:pPr>
        <w:keepNext/>
        <w:suppressAutoHyphens/>
        <w:autoSpaceDE w:val="0"/>
        <w:autoSpaceDN w:val="0"/>
        <w:adjustRightInd w:val="0"/>
        <w:ind w:right="305"/>
        <w:rPr>
          <w:rFonts w:ascii="Times New Roman CYR" w:hAnsi="Times New Roman CYR"/>
          <w:b/>
          <w:bCs/>
          <w:sz w:val="28"/>
          <w:szCs w:val="28"/>
        </w:rPr>
      </w:pPr>
    </w:p>
    <w:p w:rsidR="003102D0" w:rsidRPr="00C711B5" w:rsidRDefault="003102D0" w:rsidP="003102D0">
      <w:pPr>
        <w:keepNext/>
        <w:suppressAutoHyphens/>
        <w:autoSpaceDE w:val="0"/>
        <w:autoSpaceDN w:val="0"/>
        <w:adjustRightInd w:val="0"/>
        <w:ind w:right="305"/>
        <w:rPr>
          <w:rFonts w:ascii="Times New Roman CYR" w:hAnsi="Times New Roman CYR"/>
          <w:bCs/>
        </w:rPr>
      </w:pPr>
      <w:r>
        <w:rPr>
          <w:rFonts w:ascii="Times New Roman CYR" w:hAnsi="Times New Roman CYR"/>
          <w:bCs/>
          <w:sz w:val="28"/>
          <w:szCs w:val="28"/>
        </w:rPr>
        <w:t xml:space="preserve">И.о. главы </w:t>
      </w:r>
      <w:r w:rsidRPr="00C711B5">
        <w:rPr>
          <w:rFonts w:ascii="Times New Roman CYR" w:hAnsi="Times New Roman CYR"/>
          <w:bCs/>
          <w:sz w:val="28"/>
          <w:szCs w:val="28"/>
        </w:rPr>
        <w:t xml:space="preserve"> сельского поселения                                             </w:t>
      </w:r>
      <w:r>
        <w:rPr>
          <w:rFonts w:ascii="Times New Roman CYR" w:hAnsi="Times New Roman CYR"/>
          <w:bCs/>
          <w:sz w:val="28"/>
          <w:szCs w:val="28"/>
        </w:rPr>
        <w:t xml:space="preserve">И.Х. </w:t>
      </w:r>
      <w:proofErr w:type="spellStart"/>
      <w:r>
        <w:rPr>
          <w:rFonts w:ascii="Times New Roman CYR" w:hAnsi="Times New Roman CYR"/>
          <w:bCs/>
          <w:sz w:val="28"/>
          <w:szCs w:val="28"/>
        </w:rPr>
        <w:t>Бадамшин</w:t>
      </w:r>
      <w:proofErr w:type="spellEnd"/>
      <w:r w:rsidRPr="00C711B5">
        <w:rPr>
          <w:rFonts w:ascii="Times New Roman CYR" w:hAnsi="Times New Roman CYR"/>
          <w:bCs/>
        </w:rPr>
        <w:t xml:space="preserve">                                   </w:t>
      </w:r>
    </w:p>
    <w:p w:rsidR="003102D0" w:rsidRPr="00C711B5" w:rsidRDefault="003102D0" w:rsidP="003102D0">
      <w:pPr>
        <w:autoSpaceDE w:val="0"/>
        <w:autoSpaceDN w:val="0"/>
        <w:adjustRightInd w:val="0"/>
        <w:rPr>
          <w:rFonts w:ascii="Times New Roman CYR" w:hAnsi="Times New Roman CYR"/>
        </w:rPr>
      </w:pPr>
      <w:r w:rsidRPr="00C711B5">
        <w:rPr>
          <w:rFonts w:ascii="Times New Roman CYR" w:hAnsi="Times New Roman CYR"/>
        </w:rPr>
        <w:t xml:space="preserve">                                      </w:t>
      </w: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r>
        <w:rPr>
          <w:rFonts w:ascii="Times New Roman CYR" w:hAnsi="Times New Roman CYR"/>
          <w:color w:val="000000"/>
        </w:rPr>
        <w:t xml:space="preserve">                                                                                                                                                                                   </w:t>
      </w: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rPr>
      </w:pPr>
    </w:p>
    <w:p w:rsidR="003102D0" w:rsidRDefault="003102D0" w:rsidP="003102D0">
      <w:pPr>
        <w:shd w:val="clear" w:color="auto" w:fill="FFFFFF"/>
        <w:autoSpaceDE w:val="0"/>
        <w:autoSpaceDN w:val="0"/>
        <w:adjustRightInd w:val="0"/>
        <w:ind w:right="322"/>
        <w:jc w:val="right"/>
        <w:rPr>
          <w:rFonts w:ascii="Times New Roman CYR" w:hAnsi="Times New Roman CYR"/>
          <w:color w:val="000000"/>
          <w:sz w:val="22"/>
          <w:szCs w:val="22"/>
        </w:rPr>
      </w:pPr>
      <w:r>
        <w:rPr>
          <w:rFonts w:ascii="Times New Roman CYR" w:hAnsi="Times New Roman CYR"/>
          <w:color w:val="000000"/>
          <w:sz w:val="22"/>
          <w:szCs w:val="22"/>
        </w:rPr>
        <w:t xml:space="preserve">Приложение </w:t>
      </w:r>
    </w:p>
    <w:p w:rsidR="003102D0" w:rsidRDefault="003102D0" w:rsidP="003102D0">
      <w:pPr>
        <w:shd w:val="clear" w:color="auto" w:fill="FFFFFF"/>
        <w:autoSpaceDE w:val="0"/>
        <w:autoSpaceDN w:val="0"/>
        <w:adjustRightInd w:val="0"/>
        <w:ind w:right="322"/>
        <w:jc w:val="right"/>
        <w:rPr>
          <w:rFonts w:ascii="Times New Roman CYR" w:hAnsi="Times New Roman CYR"/>
          <w:color w:val="000000"/>
          <w:sz w:val="22"/>
          <w:szCs w:val="22"/>
        </w:rPr>
      </w:pPr>
      <w:r>
        <w:rPr>
          <w:rFonts w:ascii="Times New Roman CYR" w:hAnsi="Times New Roman CYR"/>
          <w:color w:val="000000"/>
          <w:sz w:val="22"/>
          <w:szCs w:val="22"/>
        </w:rPr>
        <w:t xml:space="preserve">к постановлению главы </w:t>
      </w:r>
    </w:p>
    <w:p w:rsidR="003102D0" w:rsidRDefault="003102D0" w:rsidP="003102D0">
      <w:pPr>
        <w:shd w:val="clear" w:color="auto" w:fill="FFFFFF"/>
        <w:autoSpaceDE w:val="0"/>
        <w:autoSpaceDN w:val="0"/>
        <w:adjustRightInd w:val="0"/>
        <w:ind w:right="322"/>
        <w:jc w:val="right"/>
        <w:rPr>
          <w:rFonts w:ascii="Times New Roman CYR" w:hAnsi="Times New Roman CYR"/>
          <w:color w:val="000000"/>
          <w:sz w:val="22"/>
          <w:szCs w:val="22"/>
        </w:rPr>
      </w:pPr>
      <w:r>
        <w:rPr>
          <w:rFonts w:ascii="Times New Roman CYR" w:hAnsi="Times New Roman CYR"/>
          <w:color w:val="000000"/>
          <w:sz w:val="22"/>
          <w:szCs w:val="22"/>
        </w:rPr>
        <w:t xml:space="preserve">сельского поселения </w:t>
      </w:r>
      <w:r w:rsidR="009718B7">
        <w:rPr>
          <w:rFonts w:ascii="Times New Roman CYR" w:hAnsi="Times New Roman CYR"/>
          <w:color w:val="000000"/>
          <w:sz w:val="22"/>
          <w:szCs w:val="22"/>
        </w:rPr>
        <w:t>Старотумбагушевский</w:t>
      </w:r>
      <w:r>
        <w:rPr>
          <w:rFonts w:ascii="Times New Roman CYR" w:hAnsi="Times New Roman CYR"/>
          <w:color w:val="000000"/>
          <w:sz w:val="22"/>
          <w:szCs w:val="22"/>
        </w:rPr>
        <w:t xml:space="preserve"> сельсовет</w:t>
      </w:r>
    </w:p>
    <w:p w:rsidR="003102D0" w:rsidRDefault="003102D0" w:rsidP="003102D0">
      <w:pPr>
        <w:shd w:val="clear" w:color="auto" w:fill="FFFFFF"/>
        <w:autoSpaceDE w:val="0"/>
        <w:autoSpaceDN w:val="0"/>
        <w:adjustRightInd w:val="0"/>
        <w:ind w:right="322"/>
        <w:jc w:val="right"/>
        <w:rPr>
          <w:rFonts w:ascii="Times New Roman CYR" w:hAnsi="Times New Roman CYR"/>
          <w:color w:val="000000"/>
          <w:sz w:val="22"/>
          <w:szCs w:val="22"/>
        </w:rPr>
      </w:pPr>
      <w:r>
        <w:rPr>
          <w:rFonts w:ascii="Times New Roman CYR" w:hAnsi="Times New Roman CYR"/>
          <w:color w:val="000000"/>
          <w:sz w:val="22"/>
          <w:szCs w:val="22"/>
        </w:rPr>
        <w:t xml:space="preserve"> муниципального района Шаранский  район </w:t>
      </w:r>
    </w:p>
    <w:p w:rsidR="003102D0" w:rsidRDefault="003102D0" w:rsidP="003102D0">
      <w:pPr>
        <w:shd w:val="clear" w:color="auto" w:fill="FFFFFF"/>
        <w:autoSpaceDE w:val="0"/>
        <w:autoSpaceDN w:val="0"/>
        <w:adjustRightInd w:val="0"/>
        <w:ind w:right="322"/>
        <w:jc w:val="right"/>
        <w:rPr>
          <w:rFonts w:ascii="Times New Roman CYR" w:hAnsi="Times New Roman CYR"/>
          <w:sz w:val="22"/>
          <w:szCs w:val="22"/>
        </w:rPr>
      </w:pPr>
      <w:r>
        <w:rPr>
          <w:rFonts w:ascii="Times New Roman CYR" w:hAnsi="Times New Roman CYR"/>
          <w:color w:val="000000"/>
          <w:sz w:val="22"/>
          <w:szCs w:val="22"/>
        </w:rPr>
        <w:t>Республики Башкортостан</w:t>
      </w:r>
    </w:p>
    <w:p w:rsidR="003102D0" w:rsidRDefault="003102D0" w:rsidP="003102D0">
      <w:pPr>
        <w:shd w:val="clear" w:color="auto" w:fill="FFFFFF"/>
        <w:autoSpaceDE w:val="0"/>
        <w:autoSpaceDN w:val="0"/>
        <w:adjustRightInd w:val="0"/>
        <w:ind w:right="322"/>
        <w:jc w:val="right"/>
        <w:rPr>
          <w:rFonts w:ascii="Times New Roman CYR" w:hAnsi="Times New Roman CYR"/>
          <w:sz w:val="22"/>
          <w:szCs w:val="22"/>
        </w:rPr>
      </w:pPr>
      <w:r>
        <w:rPr>
          <w:rFonts w:ascii="Times New Roman CYR" w:hAnsi="Times New Roman CYR"/>
          <w:color w:val="000000"/>
          <w:sz w:val="22"/>
          <w:szCs w:val="22"/>
        </w:rPr>
        <w:t xml:space="preserve"> № 39 от  07.12.2012 г.</w:t>
      </w:r>
    </w:p>
    <w:p w:rsidR="003102D0" w:rsidRDefault="003102D0" w:rsidP="003102D0">
      <w:pPr>
        <w:autoSpaceDE w:val="0"/>
        <w:autoSpaceDN w:val="0"/>
        <w:adjustRightInd w:val="0"/>
        <w:rPr>
          <w:rFonts w:ascii="Times New Roman CYR" w:hAnsi="Times New Roman CYR"/>
        </w:rPr>
      </w:pPr>
    </w:p>
    <w:p w:rsidR="003102D0" w:rsidRDefault="003102D0" w:rsidP="003102D0">
      <w:pPr>
        <w:autoSpaceDE w:val="0"/>
        <w:autoSpaceDN w:val="0"/>
        <w:adjustRightInd w:val="0"/>
        <w:ind w:firstLine="708"/>
        <w:jc w:val="right"/>
        <w:rPr>
          <w:rFonts w:ascii="Times New Roman CYR" w:hAnsi="Times New Roman CYR"/>
        </w:rPr>
      </w:pPr>
    </w:p>
    <w:p w:rsidR="003102D0" w:rsidRDefault="003102D0" w:rsidP="003102D0">
      <w:pPr>
        <w:autoSpaceDE w:val="0"/>
        <w:autoSpaceDN w:val="0"/>
        <w:adjustRightInd w:val="0"/>
        <w:jc w:val="center"/>
        <w:rPr>
          <w:rFonts w:ascii="Times New Roman CYR" w:hAnsi="Times New Roman CYR"/>
          <w:b/>
          <w:bCs/>
          <w:sz w:val="28"/>
          <w:szCs w:val="28"/>
        </w:rPr>
      </w:pPr>
      <w:r>
        <w:rPr>
          <w:rFonts w:ascii="Times New Roman CYR" w:hAnsi="Times New Roman CYR"/>
          <w:b/>
          <w:bCs/>
          <w:sz w:val="28"/>
          <w:szCs w:val="28"/>
        </w:rPr>
        <w:t>АДМИНИСТРАТИВНЫЙ РЕГЛАМЕНТ</w:t>
      </w:r>
    </w:p>
    <w:p w:rsidR="003102D0" w:rsidRDefault="003102D0" w:rsidP="003102D0">
      <w:pPr>
        <w:autoSpaceDE w:val="0"/>
        <w:autoSpaceDN w:val="0"/>
        <w:adjustRightInd w:val="0"/>
        <w:jc w:val="center"/>
        <w:rPr>
          <w:rFonts w:ascii="Times New Roman CYR" w:hAnsi="Times New Roman CYR"/>
          <w:b/>
          <w:bCs/>
          <w:sz w:val="28"/>
          <w:szCs w:val="28"/>
        </w:rPr>
      </w:pPr>
      <w:r>
        <w:rPr>
          <w:rFonts w:ascii="Times New Roman CYR" w:hAnsi="Times New Roman CYR"/>
          <w:b/>
          <w:bCs/>
          <w:sz w:val="28"/>
          <w:szCs w:val="28"/>
        </w:rPr>
        <w:t>по предоставлению муниципальной услуги «Владение, пользование и распоряжение имуществом, находящимся в муниципальной собственности,  включая аренду нежилых помещений; продажу муниципального имущества сельского поселения Старотумбагушевский  сельсовет муниципального района Шаранский  район Республики Башкортостан»</w:t>
      </w: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jc w:val="center"/>
        <w:rPr>
          <w:rFonts w:ascii="Times New Roman CYR" w:hAnsi="Times New Roman CYR"/>
          <w:b/>
          <w:bCs/>
          <w:sz w:val="28"/>
          <w:szCs w:val="28"/>
        </w:rPr>
      </w:pPr>
      <w:r>
        <w:rPr>
          <w:rFonts w:ascii="Times New Roman CYR" w:hAnsi="Times New Roman CYR"/>
          <w:b/>
          <w:bCs/>
          <w:sz w:val="28"/>
          <w:szCs w:val="28"/>
        </w:rPr>
        <w:t>I. Общие положения</w:t>
      </w:r>
    </w:p>
    <w:p w:rsidR="003102D0" w:rsidRDefault="003102D0" w:rsidP="003102D0">
      <w:pPr>
        <w:autoSpaceDE w:val="0"/>
        <w:autoSpaceDN w:val="0"/>
        <w:adjustRightInd w:val="0"/>
        <w:ind w:firstLine="54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1.1. Административный регламент предоставления муниципальной услуги «Владение, пользование и распоряжение имуществом, находящимся в муниципальной собственности,  включая аренду нежилых помещений; продажу муниципального имущества сельского поселения Старотумбагушевский  сельсовет муниципального района Шаранский район Республики Башкортостан» (далее -</w:t>
      </w:r>
      <w:r w:rsidR="009718B7">
        <w:rPr>
          <w:rFonts w:ascii="Times New Roman CYR" w:hAnsi="Times New Roman CYR"/>
          <w:sz w:val="28"/>
          <w:szCs w:val="28"/>
        </w:rPr>
        <w:t xml:space="preserve"> </w:t>
      </w:r>
      <w:r>
        <w:rPr>
          <w:rFonts w:ascii="Times New Roman CYR" w:hAnsi="Times New Roman CYR"/>
          <w:sz w:val="28"/>
          <w:szCs w:val="28"/>
        </w:rPr>
        <w:t>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 при оказании муниципальной услуги. Срок действия настоящего Административного регламента – до принятия другого нормативно-правового акта, регулирующего данный вопрос.</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1.2. Заявителями муниципальной услуги являются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юридические лица, созданные в соответствии с законодательством Российской Федерации и имеющие место нахождения в Российской Федерации.</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1.3. Порядок информирования о предоставлении муниципальной услуги.</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1.3.1. Орган, предоставляющий муниципальную услугу - администрация сельского поселения Старотумбагушевский сельсовет муниципального района Шаранский район Республики Башкортостан (далее – Администрация). Глава сельского поселения Старотумбагушевский сельсовет муниципального района Шаранский район Республики Башкортостан (далее - Глава сельского поселения) определяет должностное лицо (лицо, его заменяющее), ответственное за предоставление муниципальной услуги. </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lastRenderedPageBreak/>
        <w:t>а) местонахождение Администрации: 452636, Республика Башкортостан, Шаранский район, с. Старотумбагушево, ул. Центральная , 14;</w:t>
      </w:r>
    </w:p>
    <w:p w:rsidR="003102D0" w:rsidRDefault="003102D0" w:rsidP="003102D0">
      <w:pPr>
        <w:suppressAutoHyphens/>
        <w:autoSpaceDE w:val="0"/>
        <w:autoSpaceDN w:val="0"/>
        <w:adjustRightInd w:val="0"/>
        <w:ind w:right="-198"/>
        <w:jc w:val="both"/>
        <w:rPr>
          <w:rFonts w:ascii="Times New Roman CYR" w:hAnsi="Times New Roman CYR"/>
        </w:rPr>
      </w:pPr>
      <w:r>
        <w:rPr>
          <w:rFonts w:ascii="Times New Roman CYR" w:hAnsi="Times New Roman CYR"/>
          <w:sz w:val="28"/>
          <w:szCs w:val="28"/>
        </w:rPr>
        <w:t xml:space="preserve">б) график приема заявителей: </w:t>
      </w:r>
    </w:p>
    <w:p w:rsidR="003102D0" w:rsidRDefault="003102D0" w:rsidP="003102D0">
      <w:pPr>
        <w:suppressAutoHyphens/>
        <w:autoSpaceDE w:val="0"/>
        <w:autoSpaceDN w:val="0"/>
        <w:adjustRightInd w:val="0"/>
        <w:ind w:right="-198"/>
        <w:jc w:val="both"/>
        <w:rPr>
          <w:rFonts w:ascii="Times New Roman CYR" w:hAnsi="Times New Roman CYR"/>
          <w:sz w:val="28"/>
          <w:szCs w:val="28"/>
        </w:rPr>
      </w:pPr>
      <w:r>
        <w:rPr>
          <w:rFonts w:ascii="Times New Roman CYR" w:hAnsi="Times New Roman CYR"/>
          <w:sz w:val="28"/>
          <w:szCs w:val="28"/>
        </w:rPr>
        <w:t xml:space="preserve">понедельник- пятница:      с 9.00 до 17.00;   </w:t>
      </w:r>
    </w:p>
    <w:p w:rsidR="003102D0" w:rsidRDefault="003102D0" w:rsidP="003102D0">
      <w:pPr>
        <w:suppressAutoHyphens/>
        <w:autoSpaceDE w:val="0"/>
        <w:autoSpaceDN w:val="0"/>
        <w:adjustRightInd w:val="0"/>
        <w:ind w:right="-198"/>
        <w:jc w:val="both"/>
        <w:rPr>
          <w:rFonts w:ascii="Times New Roman CYR" w:hAnsi="Times New Roman CYR"/>
          <w:sz w:val="28"/>
          <w:szCs w:val="28"/>
        </w:rPr>
      </w:pPr>
      <w:r>
        <w:rPr>
          <w:rFonts w:ascii="Times New Roman CYR" w:hAnsi="Times New Roman CYR"/>
          <w:sz w:val="28"/>
          <w:szCs w:val="28"/>
        </w:rPr>
        <w:t xml:space="preserve">четверг – </w:t>
      </w:r>
      <w:proofErr w:type="spellStart"/>
      <w:r>
        <w:rPr>
          <w:rFonts w:ascii="Times New Roman CYR" w:hAnsi="Times New Roman CYR"/>
          <w:sz w:val="28"/>
          <w:szCs w:val="28"/>
        </w:rPr>
        <w:t>неприемный</w:t>
      </w:r>
      <w:proofErr w:type="spellEnd"/>
      <w:r>
        <w:rPr>
          <w:rFonts w:ascii="Times New Roman CYR" w:hAnsi="Times New Roman CYR"/>
          <w:sz w:val="28"/>
          <w:szCs w:val="28"/>
        </w:rPr>
        <w:t xml:space="preserve"> день; </w:t>
      </w:r>
    </w:p>
    <w:p w:rsidR="003102D0" w:rsidRDefault="003102D0" w:rsidP="003102D0">
      <w:pPr>
        <w:suppressAutoHyphens/>
        <w:autoSpaceDE w:val="0"/>
        <w:autoSpaceDN w:val="0"/>
        <w:adjustRightInd w:val="0"/>
        <w:ind w:right="-198"/>
        <w:jc w:val="both"/>
        <w:rPr>
          <w:rFonts w:ascii="Times New Roman CYR" w:hAnsi="Times New Roman CYR"/>
          <w:sz w:val="28"/>
          <w:szCs w:val="28"/>
        </w:rPr>
      </w:pPr>
      <w:r>
        <w:rPr>
          <w:rFonts w:ascii="Times New Roman CYR" w:hAnsi="Times New Roman CYR"/>
          <w:sz w:val="28"/>
          <w:szCs w:val="28"/>
        </w:rPr>
        <w:t xml:space="preserve">перерыв на обед:      с 13.00 до 14.00; </w:t>
      </w:r>
    </w:p>
    <w:p w:rsidR="003102D0" w:rsidRDefault="003102D0" w:rsidP="003102D0">
      <w:pPr>
        <w:suppressAutoHyphens/>
        <w:autoSpaceDE w:val="0"/>
        <w:autoSpaceDN w:val="0"/>
        <w:adjustRightInd w:val="0"/>
        <w:ind w:right="-198"/>
        <w:jc w:val="both"/>
        <w:rPr>
          <w:rFonts w:ascii="Times New Roman CYR" w:hAnsi="Times New Roman CYR"/>
          <w:sz w:val="28"/>
          <w:szCs w:val="28"/>
        </w:rPr>
      </w:pPr>
      <w:r>
        <w:rPr>
          <w:rFonts w:ascii="Times New Roman CYR" w:hAnsi="Times New Roman CYR"/>
          <w:sz w:val="28"/>
          <w:szCs w:val="28"/>
        </w:rPr>
        <w:t>выходные дни: суббота, воскресенье.</w:t>
      </w:r>
    </w:p>
    <w:p w:rsidR="003102D0" w:rsidRDefault="003102D0" w:rsidP="003102D0">
      <w:pPr>
        <w:autoSpaceDE w:val="0"/>
        <w:autoSpaceDN w:val="0"/>
        <w:adjustRightInd w:val="0"/>
        <w:ind w:firstLine="708"/>
        <w:rPr>
          <w:rFonts w:ascii="Times New Roman CYR" w:hAnsi="Times New Roman CYR"/>
          <w:sz w:val="28"/>
          <w:szCs w:val="28"/>
        </w:rPr>
      </w:pPr>
      <w:r>
        <w:rPr>
          <w:rFonts w:ascii="Times New Roman CYR" w:hAnsi="Times New Roman CYR"/>
          <w:sz w:val="28"/>
          <w:szCs w:val="28"/>
        </w:rPr>
        <w:t>в) справочные телефоны:</w:t>
      </w:r>
    </w:p>
    <w:p w:rsidR="003102D0" w:rsidRDefault="003102D0" w:rsidP="003102D0">
      <w:pPr>
        <w:autoSpaceDE w:val="0"/>
        <w:autoSpaceDN w:val="0"/>
        <w:adjustRightInd w:val="0"/>
        <w:ind w:firstLine="708"/>
        <w:rPr>
          <w:rFonts w:ascii="Times New Roman CYR" w:hAnsi="Times New Roman CYR"/>
          <w:sz w:val="28"/>
          <w:szCs w:val="28"/>
        </w:rPr>
      </w:pPr>
      <w:r>
        <w:rPr>
          <w:rFonts w:ascii="Times New Roman CYR" w:hAnsi="Times New Roman CYR"/>
          <w:sz w:val="28"/>
          <w:szCs w:val="28"/>
        </w:rPr>
        <w:t>телефон Главы  сельского поселения: 8 (34769) 2-47-19</w:t>
      </w:r>
    </w:p>
    <w:p w:rsidR="003102D0" w:rsidRDefault="003102D0" w:rsidP="003102D0">
      <w:pPr>
        <w:suppressAutoHyphens/>
        <w:autoSpaceDE w:val="0"/>
        <w:autoSpaceDN w:val="0"/>
        <w:adjustRightInd w:val="0"/>
        <w:ind w:right="-198"/>
        <w:jc w:val="both"/>
        <w:rPr>
          <w:rFonts w:ascii="Times New Roman CYR" w:hAnsi="Times New Roman CYR"/>
          <w:color w:val="00007F"/>
          <w:sz w:val="28"/>
          <w:szCs w:val="28"/>
        </w:rPr>
      </w:pPr>
      <w:r>
        <w:rPr>
          <w:rFonts w:ascii="Times New Roman CYR" w:hAnsi="Times New Roman CYR"/>
          <w:sz w:val="28"/>
          <w:szCs w:val="28"/>
        </w:rPr>
        <w:t xml:space="preserve">г) официальный сайт и адрес электронной почты: страница сельского поселения Старотумбагушевский сельсовет муниципального района Шаранский район Республики Башкортостан (далее - сельское поселение)  на официальном сайте органов местного самоуправления муниципального района Шаранский район Республики Башкортостан – </w:t>
      </w:r>
      <w:proofErr w:type="spellStart"/>
      <w:r>
        <w:rPr>
          <w:rFonts w:ascii="Times New Roman CYR" w:hAnsi="Times New Roman CYR"/>
          <w:color w:val="00007F"/>
          <w:sz w:val="28"/>
          <w:szCs w:val="28"/>
          <w:lang w:val="en-US"/>
        </w:rPr>
        <w:t>sharan</w:t>
      </w:r>
      <w:proofErr w:type="spellEnd"/>
      <w:r w:rsidRPr="00A67A7D">
        <w:rPr>
          <w:rFonts w:ascii="Times New Roman CYR" w:hAnsi="Times New Roman CYR"/>
          <w:color w:val="00007F"/>
          <w:sz w:val="28"/>
          <w:szCs w:val="28"/>
        </w:rPr>
        <w:t>-</w:t>
      </w:r>
      <w:proofErr w:type="spellStart"/>
      <w:r>
        <w:rPr>
          <w:rFonts w:ascii="Times New Roman CYR" w:hAnsi="Times New Roman CYR"/>
          <w:color w:val="00007F"/>
          <w:sz w:val="28"/>
          <w:szCs w:val="28"/>
          <w:lang w:val="en-US"/>
        </w:rPr>
        <w:t>sovet</w:t>
      </w:r>
      <w:proofErr w:type="spellEnd"/>
      <w:r>
        <w:rPr>
          <w:rFonts w:ascii="Times New Roman CYR" w:hAnsi="Times New Roman CYR"/>
          <w:color w:val="00007F"/>
          <w:sz w:val="28"/>
          <w:szCs w:val="28"/>
        </w:rPr>
        <w:t>.</w:t>
      </w:r>
      <w:proofErr w:type="spellStart"/>
      <w:r>
        <w:rPr>
          <w:rFonts w:ascii="Times New Roman CYR" w:hAnsi="Times New Roman CYR"/>
          <w:color w:val="00007F"/>
          <w:sz w:val="28"/>
          <w:szCs w:val="28"/>
        </w:rPr>
        <w:t>ru</w:t>
      </w:r>
      <w:proofErr w:type="spellEnd"/>
      <w:r>
        <w:rPr>
          <w:rFonts w:ascii="Times New Roman CYR" w:hAnsi="Times New Roman CYR"/>
          <w:color w:val="00007F"/>
          <w:sz w:val="28"/>
          <w:szCs w:val="28"/>
        </w:rPr>
        <w:t xml:space="preserve">  </w:t>
      </w:r>
      <w:r>
        <w:rPr>
          <w:rFonts w:ascii="Times New Roman CYR" w:hAnsi="Times New Roman CYR"/>
          <w:color w:val="000000"/>
          <w:sz w:val="28"/>
          <w:szCs w:val="28"/>
        </w:rPr>
        <w:t xml:space="preserve">Адрес электронной почты: </w:t>
      </w:r>
      <w:proofErr w:type="spellStart"/>
      <w:r>
        <w:rPr>
          <w:rFonts w:ascii="Times New Roman CYR" w:hAnsi="Times New Roman CYR"/>
          <w:color w:val="000000"/>
          <w:sz w:val="28"/>
          <w:szCs w:val="28"/>
          <w:lang w:val="en-US"/>
        </w:rPr>
        <w:t>sttumbs</w:t>
      </w:r>
      <w:proofErr w:type="spellEnd"/>
      <w:r w:rsidRPr="00A67A7D">
        <w:rPr>
          <w:rFonts w:ascii="Times New Roman CYR" w:hAnsi="Times New Roman CYR"/>
          <w:sz w:val="28"/>
          <w:szCs w:val="28"/>
          <w:u w:val="single"/>
        </w:rPr>
        <w:t>@</w:t>
      </w:r>
      <w:proofErr w:type="spellStart"/>
      <w:r>
        <w:rPr>
          <w:rFonts w:ascii="Times New Roman CYR" w:hAnsi="Times New Roman CYR"/>
          <w:sz w:val="28"/>
          <w:szCs w:val="28"/>
          <w:u w:val="single"/>
          <w:lang w:val="en-US"/>
        </w:rPr>
        <w:t>yandex</w:t>
      </w:r>
      <w:proofErr w:type="spellEnd"/>
      <w:r>
        <w:rPr>
          <w:rFonts w:ascii="Times New Roman CYR" w:hAnsi="Times New Roman CYR"/>
          <w:sz w:val="28"/>
          <w:szCs w:val="28"/>
          <w:u w:val="single"/>
        </w:rPr>
        <w:t>.</w:t>
      </w:r>
      <w:proofErr w:type="spellStart"/>
      <w:r>
        <w:rPr>
          <w:rFonts w:ascii="Times New Roman CYR" w:hAnsi="Times New Roman CYR"/>
          <w:sz w:val="28"/>
          <w:szCs w:val="28"/>
          <w:u w:val="single"/>
        </w:rPr>
        <w:t>ru</w:t>
      </w:r>
      <w:proofErr w:type="spellEnd"/>
      <w:r>
        <w:rPr>
          <w:rFonts w:ascii="Times New Roman CYR" w:hAnsi="Times New Roman CYR"/>
          <w:color w:val="00007F"/>
          <w:sz w:val="28"/>
          <w:szCs w:val="28"/>
        </w:rPr>
        <w:t xml:space="preserve"> </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1.3.2. Порядок получения информации по вопросам предоставления муниципальной услуги, в том числе о ходе предоставления муниципальной услуги.</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     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входить в обязанность должностного лица (лица, его заменяющего), предоставляющего муниципальную услугу.</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Информирование осуществляется:</w:t>
      </w:r>
    </w:p>
    <w:p w:rsidR="003102D0" w:rsidRDefault="003102D0" w:rsidP="003102D0">
      <w:pPr>
        <w:numPr>
          <w:ilvl w:val="0"/>
          <w:numId w:val="4"/>
        </w:numPr>
        <w:tabs>
          <w:tab w:val="left" w:pos="720"/>
        </w:tabs>
        <w:autoSpaceDE w:val="0"/>
        <w:autoSpaceDN w:val="0"/>
        <w:adjustRightInd w:val="0"/>
        <w:ind w:left="720" w:hanging="360"/>
        <w:jc w:val="both"/>
        <w:rPr>
          <w:rFonts w:ascii="Times New Roman CYR" w:hAnsi="Times New Roman CYR"/>
          <w:sz w:val="28"/>
          <w:szCs w:val="28"/>
        </w:rPr>
      </w:pPr>
      <w:r>
        <w:rPr>
          <w:rFonts w:ascii="Times New Roman CYR" w:hAnsi="Times New Roman CYR"/>
          <w:sz w:val="28"/>
          <w:szCs w:val="28"/>
        </w:rPr>
        <w:t>при личном обращении заявителя;</w:t>
      </w:r>
    </w:p>
    <w:p w:rsidR="003102D0" w:rsidRDefault="003102D0" w:rsidP="003102D0">
      <w:pPr>
        <w:numPr>
          <w:ilvl w:val="0"/>
          <w:numId w:val="5"/>
        </w:numPr>
        <w:tabs>
          <w:tab w:val="left" w:pos="720"/>
        </w:tabs>
        <w:autoSpaceDE w:val="0"/>
        <w:autoSpaceDN w:val="0"/>
        <w:adjustRightInd w:val="0"/>
        <w:ind w:left="720" w:hanging="360"/>
        <w:jc w:val="both"/>
        <w:rPr>
          <w:rFonts w:ascii="Times New Roman CYR" w:hAnsi="Times New Roman CYR"/>
          <w:sz w:val="28"/>
          <w:szCs w:val="28"/>
        </w:rPr>
      </w:pPr>
      <w:r>
        <w:rPr>
          <w:rFonts w:ascii="Times New Roman CYR" w:hAnsi="Times New Roman CYR"/>
          <w:sz w:val="28"/>
          <w:szCs w:val="28"/>
        </w:rPr>
        <w:t>при письменном обращении заявителя;</w:t>
      </w:r>
    </w:p>
    <w:p w:rsidR="003102D0" w:rsidRDefault="003102D0" w:rsidP="003102D0">
      <w:pPr>
        <w:numPr>
          <w:ilvl w:val="0"/>
          <w:numId w:val="6"/>
        </w:numPr>
        <w:tabs>
          <w:tab w:val="left" w:pos="720"/>
        </w:tabs>
        <w:autoSpaceDE w:val="0"/>
        <w:autoSpaceDN w:val="0"/>
        <w:adjustRightInd w:val="0"/>
        <w:ind w:left="720" w:hanging="360"/>
        <w:jc w:val="both"/>
        <w:rPr>
          <w:rFonts w:ascii="Times New Roman CYR" w:hAnsi="Times New Roman CYR"/>
          <w:sz w:val="28"/>
          <w:szCs w:val="28"/>
        </w:rPr>
      </w:pPr>
      <w:r>
        <w:rPr>
          <w:rFonts w:ascii="Times New Roman CYR" w:hAnsi="Times New Roman CYR"/>
          <w:sz w:val="28"/>
          <w:szCs w:val="28"/>
        </w:rPr>
        <w:t>с использованием средств телефонной связи, посредством электронной почты;</w:t>
      </w:r>
    </w:p>
    <w:p w:rsidR="003102D0" w:rsidRDefault="003102D0" w:rsidP="003102D0">
      <w:pPr>
        <w:numPr>
          <w:ilvl w:val="0"/>
          <w:numId w:val="7"/>
        </w:numPr>
        <w:tabs>
          <w:tab w:val="left" w:pos="720"/>
        </w:tabs>
        <w:autoSpaceDE w:val="0"/>
        <w:autoSpaceDN w:val="0"/>
        <w:adjustRightInd w:val="0"/>
        <w:ind w:left="720" w:hanging="360"/>
        <w:jc w:val="both"/>
        <w:rPr>
          <w:rFonts w:ascii="Times New Roman CYR" w:hAnsi="Times New Roman CYR"/>
          <w:sz w:val="28"/>
          <w:szCs w:val="28"/>
        </w:rPr>
      </w:pPr>
      <w:r>
        <w:rPr>
          <w:rFonts w:ascii="Times New Roman CYR" w:hAnsi="Times New Roman CYR"/>
          <w:sz w:val="28"/>
          <w:szCs w:val="28"/>
        </w:rPr>
        <w:t xml:space="preserve">на  странице сельского </w:t>
      </w:r>
      <w:proofErr w:type="gramStart"/>
      <w:r>
        <w:rPr>
          <w:rFonts w:ascii="Times New Roman CYR" w:hAnsi="Times New Roman CYR"/>
          <w:sz w:val="28"/>
          <w:szCs w:val="28"/>
        </w:rPr>
        <w:t>поселения  официального  интернет-сайта органов местного самоуправления муниципального района</w:t>
      </w:r>
      <w:proofErr w:type="gramEnd"/>
      <w:r>
        <w:rPr>
          <w:rFonts w:ascii="Times New Roman CYR" w:hAnsi="Times New Roman CYR"/>
          <w:sz w:val="28"/>
          <w:szCs w:val="28"/>
        </w:rPr>
        <w:t xml:space="preserve"> Шаранский район Республики Башкортостан. Информация о предоставлении муниципальной услуги по предоставлению  в аренду нежилых помещений  размещается  на странице сельского </w:t>
      </w:r>
      <w:proofErr w:type="gramStart"/>
      <w:r>
        <w:rPr>
          <w:rFonts w:ascii="Times New Roman CYR" w:hAnsi="Times New Roman CYR"/>
          <w:sz w:val="28"/>
          <w:szCs w:val="28"/>
        </w:rPr>
        <w:t>поселения официального  сайта органов местного самоуправления муниципального района</w:t>
      </w:r>
      <w:proofErr w:type="gramEnd"/>
      <w:r>
        <w:rPr>
          <w:rFonts w:ascii="Times New Roman CYR" w:hAnsi="Times New Roman CYR"/>
          <w:sz w:val="28"/>
          <w:szCs w:val="28"/>
        </w:rPr>
        <w:t xml:space="preserve"> Шарански</w:t>
      </w:r>
      <w:r w:rsidR="009718B7">
        <w:rPr>
          <w:rFonts w:ascii="Times New Roman CYR" w:hAnsi="Times New Roman CYR"/>
          <w:sz w:val="28"/>
          <w:szCs w:val="28"/>
        </w:rPr>
        <w:t>й район Республики Башкортостан</w:t>
      </w:r>
      <w:r>
        <w:rPr>
          <w:rFonts w:ascii="Times New Roman CYR" w:hAnsi="Times New Roman CYR"/>
          <w:sz w:val="28"/>
          <w:szCs w:val="28"/>
        </w:rPr>
        <w:t xml:space="preserve">.  </w:t>
      </w:r>
      <w:proofErr w:type="gramStart"/>
      <w:r>
        <w:rPr>
          <w:rFonts w:ascii="Times New Roman CYR" w:hAnsi="Times New Roman CYR"/>
          <w:sz w:val="28"/>
          <w:szCs w:val="28"/>
        </w:rPr>
        <w:t>При предоставлении муниципальной услуги в электронной форме заявитель имеет возможность получать информацию о ходе выполнения запроса о предоставлении муниципальной услуги через Портал государственных и муниципальных услуг Республики Башкортостан.</w:t>
      </w:r>
      <w:proofErr w:type="gramEnd"/>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1.3.3.Порядок, форма и место размещения информации.</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Информация, указанная в подпунктах 1.3.1, 1.3.2 настоящего Административного регламента размещается на информационных стендах в здании Администрации  и на вышеуказанных интернет-сайтах. Тексты </w:t>
      </w:r>
      <w:r>
        <w:rPr>
          <w:rFonts w:ascii="Times New Roman CYR" w:hAnsi="Times New Roman CYR"/>
          <w:sz w:val="28"/>
          <w:szCs w:val="28"/>
        </w:rPr>
        <w:lastRenderedPageBreak/>
        <w:t xml:space="preserve">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 </w:t>
      </w:r>
    </w:p>
    <w:p w:rsidR="003102D0" w:rsidRDefault="003102D0" w:rsidP="003102D0">
      <w:pPr>
        <w:autoSpaceDE w:val="0"/>
        <w:autoSpaceDN w:val="0"/>
        <w:adjustRightInd w:val="0"/>
        <w:jc w:val="both"/>
        <w:rPr>
          <w:rFonts w:ascii="Times New Roman CYR" w:hAnsi="Times New Roman CYR"/>
          <w:b/>
          <w:bCs/>
          <w:sz w:val="28"/>
          <w:szCs w:val="28"/>
        </w:rPr>
      </w:pPr>
    </w:p>
    <w:p w:rsidR="003102D0" w:rsidRDefault="003102D0" w:rsidP="003102D0">
      <w:pPr>
        <w:autoSpaceDE w:val="0"/>
        <w:autoSpaceDN w:val="0"/>
        <w:adjustRightInd w:val="0"/>
        <w:jc w:val="center"/>
        <w:rPr>
          <w:rFonts w:ascii="Times New Roman CYR" w:hAnsi="Times New Roman CYR"/>
          <w:b/>
          <w:bCs/>
          <w:sz w:val="28"/>
          <w:szCs w:val="28"/>
        </w:rPr>
      </w:pPr>
      <w:r>
        <w:rPr>
          <w:rFonts w:ascii="Times New Roman CYR" w:hAnsi="Times New Roman CYR"/>
          <w:b/>
          <w:bCs/>
          <w:sz w:val="28"/>
          <w:szCs w:val="28"/>
        </w:rPr>
        <w:t>II. Стандарт предоставления муниципальной услуги</w:t>
      </w:r>
    </w:p>
    <w:p w:rsidR="003102D0" w:rsidRDefault="003102D0" w:rsidP="003102D0">
      <w:pPr>
        <w:autoSpaceDE w:val="0"/>
        <w:autoSpaceDN w:val="0"/>
        <w:adjustRightInd w:val="0"/>
        <w:ind w:firstLine="54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2.1. Наименование муниципальной услуги - «Владение, пользование и распоряжение имуществом, находящимся в муниципальной собственности, включая  аренду нежилых помещений;  продажу муниципального имущества в сельском поселении Старотумбагушевский сельсовет муниципального района Шаранский район Республики Башкортостан».</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2.2. Наименование органа, предоставляющего муниципальную услугу – Администрация. Также,   для предоставления муниципальной услуги,  используются документы и информация, получаемые, в том числе посредством межведомственного запроса, с использованием межведомственного информационного взаимодействия: </w:t>
      </w:r>
    </w:p>
    <w:p w:rsidR="003102D0" w:rsidRDefault="003102D0" w:rsidP="003102D0">
      <w:pPr>
        <w:autoSpaceDE w:val="0"/>
        <w:autoSpaceDN w:val="0"/>
        <w:adjustRightInd w:val="0"/>
        <w:rPr>
          <w:rFonts w:ascii="Times New Roman CYR" w:hAnsi="Times New Roman CYR"/>
          <w:sz w:val="28"/>
          <w:szCs w:val="28"/>
        </w:rPr>
      </w:pPr>
      <w:r>
        <w:rPr>
          <w:rFonts w:ascii="Times New Roman CYR" w:hAnsi="Times New Roman CYR"/>
          <w:sz w:val="28"/>
          <w:szCs w:val="28"/>
        </w:rPr>
        <w:t>- Управления  Федеральной  службы  государственной  регистрации,  кадастра и картографии по Республике  Башкортостан;</w:t>
      </w:r>
    </w:p>
    <w:p w:rsidR="003102D0" w:rsidRDefault="003102D0" w:rsidP="003102D0">
      <w:pPr>
        <w:autoSpaceDE w:val="0"/>
        <w:autoSpaceDN w:val="0"/>
        <w:adjustRightInd w:val="0"/>
        <w:rPr>
          <w:rFonts w:ascii="Times New Roman CYR" w:hAnsi="Times New Roman CYR"/>
          <w:sz w:val="28"/>
          <w:szCs w:val="28"/>
        </w:rPr>
      </w:pPr>
      <w:r>
        <w:rPr>
          <w:rFonts w:ascii="Times New Roman CYR" w:hAnsi="Times New Roman CYR"/>
          <w:sz w:val="28"/>
          <w:szCs w:val="28"/>
        </w:rPr>
        <w:t xml:space="preserve">- государственного  унитарного  предприятия Бюро  технической  инвентаризации  Республики Башкортостан. </w:t>
      </w: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2.3 Результат предоставления муниципальной услуги.</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Результатом предоставления муниципальной услуги:  </w:t>
      </w:r>
    </w:p>
    <w:p w:rsidR="003102D0" w:rsidRDefault="003102D0" w:rsidP="003102D0">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t>- по владению  и распоряжению   муниципальным имуществом является</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закрепление  имущества  на праве оперативного управления  или  хозяйственного ведения  за  муниципальными  учреждениями и  муниципальными унитарными предприятиями,   или включение  в состав  казны; </w:t>
      </w:r>
    </w:p>
    <w:p w:rsidR="003102D0" w:rsidRDefault="003102D0" w:rsidP="003102D0">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t>- по предоставлению  в аренду нежилых помещений  является заключение  договора  о передаче  в аренду  объекта  муниципального нежилого фонда;</w:t>
      </w:r>
    </w:p>
    <w:p w:rsidR="003102D0" w:rsidRDefault="003102D0" w:rsidP="003102D0">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t>- повышение качества предоставления муниципальной услуги.</w:t>
      </w: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2.4. Срок предоставления муниципальной услуги. </w:t>
      </w:r>
    </w:p>
    <w:p w:rsidR="003102D0" w:rsidRDefault="003102D0" w:rsidP="003102D0">
      <w:pPr>
        <w:autoSpaceDE w:val="0"/>
        <w:autoSpaceDN w:val="0"/>
        <w:adjustRightInd w:val="0"/>
        <w:ind w:firstLine="708"/>
        <w:jc w:val="both"/>
        <w:rPr>
          <w:rFonts w:ascii="Times New Roman CYR" w:hAnsi="Times New Roman CYR"/>
          <w:color w:val="000000"/>
          <w:sz w:val="28"/>
        </w:rPr>
      </w:pPr>
      <w:r>
        <w:rPr>
          <w:rFonts w:ascii="Times New Roman CYR" w:hAnsi="Times New Roman CYR"/>
          <w:sz w:val="28"/>
        </w:rPr>
        <w:t xml:space="preserve">     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по владению и распоряжению  муниципальным имуществом и не может превышать 15  календарных дней   </w:t>
      </w:r>
      <w:r>
        <w:rPr>
          <w:rFonts w:ascii="Times New Roman CYR" w:hAnsi="Times New Roman CYR"/>
          <w:color w:val="000000"/>
          <w:sz w:val="28"/>
        </w:rPr>
        <w:t>со дня регистрации заявки.</w:t>
      </w:r>
    </w:p>
    <w:p w:rsidR="003102D0" w:rsidRDefault="003102D0" w:rsidP="003102D0">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t>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по передаче  в аренду нежилых помещений  без проведения торгов   не может превышать тридцати  календарных дней  со дня  регистрации заявки.</w:t>
      </w:r>
    </w:p>
    <w:p w:rsidR="003102D0" w:rsidRDefault="003102D0" w:rsidP="003102D0">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lastRenderedPageBreak/>
        <w:t>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по передаче  в аренду нежилых помещений  по результатам торгов и не может превышать  шестидесяти  дней  со дня  регистрации заявки.</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     Срок предоставления муниципальной услуги исчисляется со дня, следующего за днем регистрации запроса.</w:t>
      </w:r>
    </w:p>
    <w:p w:rsidR="003102D0" w:rsidRDefault="003102D0" w:rsidP="003102D0">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t>В общий срок предоставления муниципальной услуги не включается срок, на который приостанавливается предоставление муниципальной услуги.</w:t>
      </w: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2.5.Правовые основания предоставления муниципальной услуги:</w:t>
      </w:r>
    </w:p>
    <w:p w:rsidR="003102D0" w:rsidRDefault="003102D0" w:rsidP="003102D0">
      <w:pPr>
        <w:autoSpaceDE w:val="0"/>
        <w:autoSpaceDN w:val="0"/>
        <w:adjustRightInd w:val="0"/>
        <w:jc w:val="both"/>
        <w:rPr>
          <w:rFonts w:ascii="Times New Roman CYR" w:hAnsi="Times New Roman CYR"/>
          <w:sz w:val="30"/>
          <w:szCs w:val="30"/>
        </w:rPr>
      </w:pPr>
      <w:r>
        <w:rPr>
          <w:rFonts w:ascii="Times New Roman CYR" w:hAnsi="Times New Roman CYR"/>
          <w:sz w:val="30"/>
          <w:szCs w:val="30"/>
        </w:rPr>
        <w:t>2.5.1. Конституция Российской Федерации от 12 декабря 1993 года (Собрание законодательства Российской Федерации, 2009, № 4, ст. 445; 2009, № 1, ст. 1; 2009, № 1, ст. 2);</w:t>
      </w:r>
    </w:p>
    <w:p w:rsidR="003102D0" w:rsidRDefault="003102D0" w:rsidP="003102D0">
      <w:pPr>
        <w:autoSpaceDE w:val="0"/>
        <w:autoSpaceDN w:val="0"/>
        <w:adjustRightInd w:val="0"/>
        <w:jc w:val="both"/>
        <w:rPr>
          <w:rFonts w:ascii="Times New Roman CYR" w:hAnsi="Times New Roman CYR"/>
          <w:sz w:val="30"/>
          <w:szCs w:val="30"/>
        </w:rPr>
      </w:pPr>
      <w:r>
        <w:rPr>
          <w:rFonts w:ascii="Times New Roman CYR" w:hAnsi="Times New Roman CYR"/>
          <w:sz w:val="30"/>
          <w:szCs w:val="30"/>
        </w:rPr>
        <w:t>2.5.2. Федеральный закон от 27 июля 2010 года № 210-ФЗ «Об организации предоставления государственных и муниципальных услуг» ("Российская газета", 30.07.2010, № 168);</w:t>
      </w:r>
    </w:p>
    <w:p w:rsidR="003102D0" w:rsidRDefault="003102D0" w:rsidP="003102D0">
      <w:pPr>
        <w:autoSpaceDE w:val="0"/>
        <w:autoSpaceDN w:val="0"/>
        <w:adjustRightInd w:val="0"/>
        <w:jc w:val="both"/>
        <w:rPr>
          <w:rFonts w:ascii="Times New Roman CYR" w:hAnsi="Times New Roman CYR"/>
          <w:sz w:val="30"/>
          <w:szCs w:val="30"/>
        </w:rPr>
      </w:pPr>
      <w:r>
        <w:rPr>
          <w:rFonts w:ascii="Times New Roman CYR" w:hAnsi="Times New Roman CYR"/>
          <w:sz w:val="30"/>
          <w:szCs w:val="30"/>
        </w:rPr>
        <w:t>2.5.3. Федеральный закон от 06 октября 2003 года  N 131-ФЗ "Об общих принципах организации местного самоуправления в Российской Федерации" ("Собрание законодательства РФ", 06.октября 2003 года, N 40, ст. 3822, "Парламентская газета", N 186, 08 октября 2003 года, "Российская газета", N 202, 08 октября 2003 года)</w:t>
      </w:r>
    </w:p>
    <w:p w:rsidR="003102D0" w:rsidRDefault="003102D0" w:rsidP="003102D0">
      <w:pPr>
        <w:autoSpaceDE w:val="0"/>
        <w:autoSpaceDN w:val="0"/>
        <w:adjustRightInd w:val="0"/>
        <w:jc w:val="both"/>
        <w:rPr>
          <w:rFonts w:ascii="Times New Roman CYR" w:hAnsi="Times New Roman CYR"/>
          <w:sz w:val="30"/>
          <w:szCs w:val="30"/>
        </w:rPr>
      </w:pPr>
      <w:r>
        <w:rPr>
          <w:rFonts w:ascii="Times New Roman CYR" w:hAnsi="Times New Roman CYR"/>
          <w:sz w:val="30"/>
          <w:szCs w:val="30"/>
        </w:rPr>
        <w:t xml:space="preserve">2.5.4. </w:t>
      </w:r>
      <w:proofErr w:type="gramStart"/>
      <w:r>
        <w:rPr>
          <w:rFonts w:ascii="Times New Roman CYR" w:hAnsi="Times New Roman CYR"/>
          <w:sz w:val="30"/>
          <w:szCs w:val="30"/>
        </w:rPr>
        <w:t>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w:t>
      </w:r>
      <w:proofErr w:type="gramEnd"/>
      <w:r>
        <w:rPr>
          <w:rFonts w:ascii="Times New Roman CYR" w:hAnsi="Times New Roman CYR"/>
          <w:sz w:val="30"/>
          <w:szCs w:val="30"/>
        </w:rPr>
        <w:t xml:space="preserve"> мая 2011 год, N 22, ст. 3169.)</w:t>
      </w:r>
    </w:p>
    <w:p w:rsidR="003102D0" w:rsidRDefault="003102D0" w:rsidP="003102D0">
      <w:pPr>
        <w:autoSpaceDE w:val="0"/>
        <w:autoSpaceDN w:val="0"/>
        <w:adjustRightInd w:val="0"/>
        <w:jc w:val="both"/>
        <w:rPr>
          <w:rFonts w:ascii="Times New Roman CYR" w:hAnsi="Times New Roman CYR"/>
          <w:sz w:val="30"/>
          <w:szCs w:val="30"/>
        </w:rPr>
      </w:pPr>
      <w:r>
        <w:rPr>
          <w:rFonts w:ascii="Times New Roman CYR" w:hAnsi="Times New Roman CYR"/>
          <w:sz w:val="30"/>
          <w:szCs w:val="30"/>
        </w:rPr>
        <w:t xml:space="preserve">2.5.5. </w:t>
      </w:r>
      <w:r>
        <w:rPr>
          <w:rFonts w:ascii="Times New Roman CYR" w:hAnsi="Times New Roman CYR"/>
          <w:color w:val="000000"/>
          <w:sz w:val="28"/>
          <w:szCs w:val="28"/>
        </w:rPr>
        <w:t xml:space="preserve">Гражданский </w:t>
      </w:r>
      <w:r>
        <w:rPr>
          <w:rFonts w:ascii="Times New Roman CYR" w:hAnsi="Times New Roman CYR"/>
          <w:color w:val="000000"/>
          <w:sz w:val="28"/>
          <w:szCs w:val="28"/>
          <w:u w:val="single"/>
        </w:rPr>
        <w:t>кодекс</w:t>
      </w:r>
      <w:r>
        <w:rPr>
          <w:rFonts w:ascii="Times New Roman CYR" w:hAnsi="Times New Roman CYR"/>
          <w:color w:val="000000"/>
          <w:sz w:val="28"/>
          <w:szCs w:val="28"/>
        </w:rPr>
        <w:t xml:space="preserve"> Российской Федерации</w:t>
      </w:r>
      <w:r>
        <w:rPr>
          <w:rFonts w:ascii="Times New Roman CYR" w:hAnsi="Times New Roman CYR"/>
        </w:rPr>
        <w:t xml:space="preserve"> </w:t>
      </w:r>
      <w:r>
        <w:rPr>
          <w:rFonts w:ascii="Times New Roman CYR" w:hAnsi="Times New Roman CYR"/>
          <w:sz w:val="28"/>
          <w:szCs w:val="28"/>
        </w:rPr>
        <w:t xml:space="preserve">от 30 ноября 1994 года    № 51-ФЗ </w:t>
      </w:r>
      <w:r>
        <w:rPr>
          <w:rFonts w:ascii="Times New Roman CYR" w:hAnsi="Times New Roman CYR"/>
          <w:sz w:val="30"/>
          <w:szCs w:val="30"/>
        </w:rPr>
        <w:t>("Российская газета", 08.12.1994, № 238-239);</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2.5.6. Бюджетный </w:t>
      </w:r>
      <w:r>
        <w:rPr>
          <w:rFonts w:ascii="Times New Roman CYR" w:hAnsi="Times New Roman CYR"/>
          <w:color w:val="000000"/>
          <w:sz w:val="28"/>
          <w:szCs w:val="28"/>
          <w:u w:val="single"/>
        </w:rPr>
        <w:t>кодекс</w:t>
      </w:r>
      <w:r>
        <w:rPr>
          <w:rFonts w:ascii="Times New Roman CYR" w:hAnsi="Times New Roman CYR"/>
          <w:sz w:val="28"/>
          <w:szCs w:val="28"/>
        </w:rPr>
        <w:t xml:space="preserve"> Российской Федерации от 31.07.1998 г. № 145-ФЗ, ("Российская газета", 12.08.1998 г.</w:t>
      </w:r>
      <w:proofErr w:type="gramStart"/>
      <w:r>
        <w:rPr>
          <w:rFonts w:ascii="Times New Roman CYR" w:hAnsi="Times New Roman CYR"/>
          <w:sz w:val="28"/>
          <w:szCs w:val="28"/>
        </w:rPr>
        <w:t xml:space="preserve"> )</w:t>
      </w:r>
      <w:proofErr w:type="gramEnd"/>
      <w:r>
        <w:rPr>
          <w:rFonts w:ascii="Times New Roman CYR" w:hAnsi="Times New Roman CYR"/>
          <w:sz w:val="28"/>
          <w:szCs w:val="28"/>
        </w:rPr>
        <w:t>;</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2.5.7. Федеральный </w:t>
      </w:r>
      <w:r>
        <w:rPr>
          <w:rFonts w:ascii="Times New Roman CYR" w:hAnsi="Times New Roman CYR"/>
          <w:color w:val="000000"/>
          <w:sz w:val="28"/>
          <w:szCs w:val="28"/>
          <w:u w:val="single"/>
        </w:rPr>
        <w:t>закон</w:t>
      </w:r>
      <w:r>
        <w:rPr>
          <w:rFonts w:ascii="Times New Roman CYR" w:hAnsi="Times New Roman CYR"/>
          <w:sz w:val="28"/>
          <w:szCs w:val="28"/>
        </w:rPr>
        <w:t xml:space="preserve"> от 24.07.2007 года  №209-ФЗ  «О развитии малого и среднего предпринимательства в Российской Федерации», ("Российская газета", 31.07.2007, № 4427);</w:t>
      </w:r>
    </w:p>
    <w:p w:rsidR="003102D0" w:rsidRDefault="003102D0" w:rsidP="003102D0">
      <w:pPr>
        <w:autoSpaceDE w:val="0"/>
        <w:autoSpaceDN w:val="0"/>
        <w:adjustRightInd w:val="0"/>
        <w:jc w:val="both"/>
        <w:rPr>
          <w:rFonts w:ascii="Times New Roman CYR" w:hAnsi="Times New Roman CYR"/>
          <w:sz w:val="30"/>
          <w:szCs w:val="30"/>
        </w:rPr>
      </w:pPr>
      <w:r>
        <w:rPr>
          <w:rFonts w:ascii="Times New Roman CYR" w:hAnsi="Times New Roman CYR"/>
          <w:color w:val="000000"/>
          <w:sz w:val="28"/>
          <w:szCs w:val="28"/>
        </w:rPr>
        <w:t xml:space="preserve">2.5.8. Федеральный </w:t>
      </w:r>
      <w:r>
        <w:rPr>
          <w:rFonts w:ascii="Times New Roman CYR" w:hAnsi="Times New Roman CYR"/>
          <w:color w:val="000000"/>
          <w:sz w:val="28"/>
          <w:szCs w:val="28"/>
          <w:u w:val="single"/>
        </w:rPr>
        <w:t>закон</w:t>
      </w:r>
      <w:r>
        <w:rPr>
          <w:rFonts w:ascii="Times New Roman CYR" w:hAnsi="Times New Roman CYR"/>
          <w:color w:val="000000"/>
          <w:sz w:val="28"/>
          <w:szCs w:val="28"/>
        </w:rPr>
        <w:t xml:space="preserve"> от 26.07.2006 года №135-ФЗ «О защите конкуренции», </w:t>
      </w:r>
      <w:r>
        <w:rPr>
          <w:rFonts w:ascii="Times New Roman CYR" w:hAnsi="Times New Roman CYR"/>
          <w:sz w:val="30"/>
          <w:szCs w:val="30"/>
        </w:rPr>
        <w:t>("Российская газета", 27.07.2006, № 4128);</w:t>
      </w:r>
    </w:p>
    <w:p w:rsidR="003102D0" w:rsidRDefault="003102D0" w:rsidP="003102D0">
      <w:pPr>
        <w:autoSpaceDE w:val="0"/>
        <w:autoSpaceDN w:val="0"/>
        <w:adjustRightInd w:val="0"/>
        <w:jc w:val="both"/>
        <w:rPr>
          <w:rFonts w:ascii="Times New Roman CYR" w:hAnsi="Times New Roman CYR"/>
          <w:sz w:val="30"/>
          <w:szCs w:val="30"/>
        </w:rPr>
      </w:pPr>
      <w:r>
        <w:rPr>
          <w:rFonts w:ascii="Times New Roman CYR" w:hAnsi="Times New Roman CYR"/>
          <w:color w:val="000000"/>
          <w:sz w:val="28"/>
          <w:szCs w:val="28"/>
        </w:rPr>
        <w:lastRenderedPageBreak/>
        <w:t xml:space="preserve">2.5.9. Федеральный </w:t>
      </w:r>
      <w:r>
        <w:rPr>
          <w:rFonts w:ascii="Times New Roman CYR" w:hAnsi="Times New Roman CYR"/>
          <w:color w:val="000000"/>
          <w:sz w:val="28"/>
          <w:szCs w:val="28"/>
          <w:u w:val="single"/>
        </w:rPr>
        <w:t>закон</w:t>
      </w:r>
      <w:r>
        <w:rPr>
          <w:rFonts w:ascii="Times New Roman CYR" w:hAnsi="Times New Roman CYR"/>
          <w:color w:val="000000"/>
          <w:sz w:val="28"/>
          <w:szCs w:val="28"/>
        </w:rPr>
        <w:t xml:space="preserve"> от 21 июля 1997 года №122-ФЗ «О государственной регистрации прав на недвижимое имущество и сделок с ним», </w:t>
      </w:r>
      <w:r>
        <w:rPr>
          <w:rFonts w:ascii="Times New Roman CYR" w:hAnsi="Times New Roman CYR"/>
          <w:sz w:val="30"/>
          <w:szCs w:val="30"/>
        </w:rPr>
        <w:t>("Собрание законодательства Российской Федерации", 28.07.1997 г. N 30, ст. 3594.);</w:t>
      </w:r>
    </w:p>
    <w:p w:rsidR="003102D0" w:rsidRDefault="003102D0" w:rsidP="003102D0">
      <w:pPr>
        <w:autoSpaceDE w:val="0"/>
        <w:autoSpaceDN w:val="0"/>
        <w:adjustRightInd w:val="0"/>
        <w:jc w:val="both"/>
        <w:rPr>
          <w:rFonts w:ascii="Times New Roman CYR" w:hAnsi="Times New Roman CYR"/>
          <w:sz w:val="30"/>
          <w:szCs w:val="30"/>
        </w:rPr>
      </w:pPr>
      <w:r>
        <w:rPr>
          <w:rFonts w:ascii="Times New Roman CYR" w:hAnsi="Times New Roman CYR"/>
          <w:color w:val="000000"/>
          <w:sz w:val="28"/>
          <w:szCs w:val="28"/>
        </w:rPr>
        <w:t xml:space="preserve">2.5.10. Федеральный </w:t>
      </w:r>
      <w:r>
        <w:rPr>
          <w:rFonts w:ascii="Times New Roman CYR" w:hAnsi="Times New Roman CYR"/>
          <w:color w:val="000000"/>
          <w:sz w:val="28"/>
          <w:szCs w:val="28"/>
          <w:u w:val="single"/>
        </w:rPr>
        <w:t>закон</w:t>
      </w:r>
      <w:r>
        <w:rPr>
          <w:rFonts w:ascii="Times New Roman CYR" w:hAnsi="Times New Roman CYR"/>
          <w:color w:val="000000"/>
          <w:sz w:val="28"/>
          <w:szCs w:val="28"/>
        </w:rPr>
        <w:t xml:space="preserve"> от 21.12.2001 года №178-ФЗ «О приватизации государственного и муниципального имущества», </w:t>
      </w:r>
      <w:r>
        <w:rPr>
          <w:rFonts w:ascii="Times New Roman CYR" w:hAnsi="Times New Roman CYR"/>
          <w:sz w:val="30"/>
          <w:szCs w:val="30"/>
        </w:rPr>
        <w:t>("Российская газета", 26.01.2002, № 2884);</w:t>
      </w:r>
    </w:p>
    <w:p w:rsidR="003102D0" w:rsidRDefault="003102D0" w:rsidP="003102D0">
      <w:pPr>
        <w:autoSpaceDE w:val="0"/>
        <w:autoSpaceDN w:val="0"/>
        <w:adjustRightInd w:val="0"/>
        <w:jc w:val="both"/>
        <w:rPr>
          <w:rFonts w:ascii="Times New Roman CYR" w:hAnsi="Times New Roman CYR"/>
          <w:sz w:val="30"/>
          <w:szCs w:val="30"/>
        </w:rPr>
      </w:pPr>
      <w:r>
        <w:rPr>
          <w:rFonts w:ascii="Times New Roman CYR" w:hAnsi="Times New Roman CYR"/>
          <w:sz w:val="30"/>
          <w:szCs w:val="30"/>
        </w:rPr>
        <w:t xml:space="preserve">2.5.11. </w:t>
      </w:r>
      <w:proofErr w:type="gramStart"/>
      <w:r>
        <w:rPr>
          <w:rFonts w:ascii="Times New Roman CYR" w:hAnsi="Times New Roman CYR"/>
          <w:sz w:val="30"/>
          <w:szCs w:val="30"/>
        </w:rPr>
        <w:t>Конституция Республики Башкортостан от 24.декабря 1993 года (ред. от 19.05.2011) (Ведомости Государственного Собрания – Курултая, Президента и Правительства Республики Башкортостан, 2000, № 17 (119), ст. 1255; 2003, № 1 (157), ст. 3; 3 августа 2006 г., № 15 (237), ст. 925; 02.10.2008, № 19(289), ст. 1037; 01.09.2009, № 17(311), ст. 1088; "Республика Башкортостан", № 97(27332), 20.05.2011);</w:t>
      </w:r>
      <w:proofErr w:type="gramEnd"/>
    </w:p>
    <w:p w:rsidR="003102D0" w:rsidRDefault="003102D0" w:rsidP="003102D0">
      <w:pPr>
        <w:autoSpaceDE w:val="0"/>
        <w:autoSpaceDN w:val="0"/>
        <w:adjustRightInd w:val="0"/>
        <w:jc w:val="both"/>
        <w:rPr>
          <w:rFonts w:ascii="Times New Roman CYR" w:hAnsi="Times New Roman CYR"/>
          <w:color w:val="000000"/>
          <w:sz w:val="28"/>
          <w:szCs w:val="28"/>
        </w:rPr>
      </w:pPr>
      <w:r>
        <w:rPr>
          <w:rFonts w:ascii="Times New Roman CYR" w:hAnsi="Times New Roman CYR"/>
          <w:sz w:val="28"/>
          <w:szCs w:val="28"/>
        </w:rPr>
        <w:t xml:space="preserve">2.5.12. </w:t>
      </w:r>
      <w:proofErr w:type="gramStart"/>
      <w:r>
        <w:rPr>
          <w:rFonts w:ascii="Times New Roman CYR" w:hAnsi="Times New Roman CYR"/>
          <w:sz w:val="28"/>
          <w:szCs w:val="28"/>
        </w:rPr>
        <w:t>Постановление Правительства Республики Башкортостан от 26.декабря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 юридической</w:t>
      </w:r>
      <w:proofErr w:type="gramEnd"/>
      <w:r>
        <w:rPr>
          <w:rFonts w:ascii="Times New Roman CYR" w:hAnsi="Times New Roman CYR"/>
          <w:sz w:val="28"/>
          <w:szCs w:val="28"/>
        </w:rPr>
        <w:t xml:space="preserve">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w:t>
      </w:r>
      <w:r>
        <w:rPr>
          <w:rFonts w:ascii="Times New Roman CYR" w:hAnsi="Times New Roman CYR"/>
          <w:color w:val="000000"/>
          <w:sz w:val="28"/>
          <w:szCs w:val="28"/>
        </w:rPr>
        <w:t>;</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color w:val="000000"/>
          <w:sz w:val="28"/>
          <w:szCs w:val="28"/>
        </w:rPr>
        <w:t>2.5.13 Устав сельского поселения Старотумбагушевский сельсовет муниципального района Шаранский район</w:t>
      </w:r>
      <w:r>
        <w:rPr>
          <w:rFonts w:ascii="Times New Roman CYR" w:hAnsi="Times New Roman CYR"/>
          <w:sz w:val="28"/>
          <w:szCs w:val="28"/>
        </w:rPr>
        <w:t xml:space="preserve"> Республики Башкортостан с последующими изменениями и дополнениями (обнародован на информационном стенде в здании Администрации 07.09.2012 г.);</w:t>
      </w:r>
    </w:p>
    <w:p w:rsidR="003102D0" w:rsidRDefault="003102D0" w:rsidP="003102D0">
      <w:pPr>
        <w:widowControl w:val="0"/>
        <w:autoSpaceDE w:val="0"/>
        <w:autoSpaceDN w:val="0"/>
        <w:adjustRightInd w:val="0"/>
        <w:jc w:val="both"/>
        <w:rPr>
          <w:rFonts w:ascii="Times New Roman CYR" w:hAnsi="Times New Roman CYR"/>
          <w:sz w:val="28"/>
          <w:szCs w:val="28"/>
        </w:rPr>
      </w:pPr>
      <w:r>
        <w:rPr>
          <w:rFonts w:ascii="Times New Roman CYR" w:hAnsi="Times New Roman CYR"/>
          <w:sz w:val="28"/>
          <w:szCs w:val="28"/>
        </w:rPr>
        <w:t>2.5.14. Решение  Совета сельского поселения Старотумбагушевский сельсовет муниципал</w:t>
      </w:r>
      <w:r w:rsidR="009718B7">
        <w:rPr>
          <w:rFonts w:ascii="Times New Roman CYR" w:hAnsi="Times New Roman CYR"/>
          <w:sz w:val="28"/>
          <w:szCs w:val="28"/>
        </w:rPr>
        <w:t>ьного района</w:t>
      </w:r>
      <w:r>
        <w:rPr>
          <w:rFonts w:ascii="Times New Roman CYR" w:hAnsi="Times New Roman CYR"/>
          <w:sz w:val="28"/>
          <w:szCs w:val="28"/>
        </w:rPr>
        <w:t xml:space="preserve"> Шаранский рай</w:t>
      </w:r>
      <w:r w:rsidR="009718B7">
        <w:rPr>
          <w:rFonts w:ascii="Times New Roman CYR" w:hAnsi="Times New Roman CYR"/>
          <w:sz w:val="28"/>
          <w:szCs w:val="28"/>
        </w:rPr>
        <w:t>он Республики Башкортостан № 55</w:t>
      </w:r>
      <w:r>
        <w:rPr>
          <w:rFonts w:ascii="Times New Roman CYR" w:hAnsi="Times New Roman CYR"/>
          <w:sz w:val="28"/>
          <w:szCs w:val="28"/>
        </w:rPr>
        <w:t xml:space="preserve"> от 07.12.20</w:t>
      </w:r>
      <w:r w:rsidR="009718B7">
        <w:rPr>
          <w:rFonts w:ascii="Times New Roman CYR" w:hAnsi="Times New Roman CYR"/>
          <w:sz w:val="28"/>
          <w:szCs w:val="28"/>
        </w:rPr>
        <w:t>07 г. «Об утверждении Положения</w:t>
      </w:r>
      <w:r>
        <w:rPr>
          <w:rFonts w:ascii="Times New Roman CYR" w:hAnsi="Times New Roman CYR"/>
          <w:sz w:val="28"/>
          <w:szCs w:val="28"/>
        </w:rPr>
        <w:t xml:space="preserve"> </w:t>
      </w:r>
      <w:r w:rsidR="009718B7">
        <w:rPr>
          <w:rFonts w:ascii="Times New Roman CYR" w:hAnsi="Times New Roman CYR"/>
          <w:sz w:val="28"/>
          <w:szCs w:val="28"/>
        </w:rPr>
        <w:t>о муниципальной и имущественной</w:t>
      </w:r>
      <w:r>
        <w:rPr>
          <w:rFonts w:ascii="Times New Roman CYR" w:hAnsi="Times New Roman CYR"/>
          <w:sz w:val="28"/>
          <w:szCs w:val="28"/>
        </w:rPr>
        <w:t xml:space="preserve"> казне сельского поселения Старотумбагушевский с</w:t>
      </w:r>
      <w:r w:rsidR="009718B7">
        <w:rPr>
          <w:rFonts w:ascii="Times New Roman CYR" w:hAnsi="Times New Roman CYR"/>
          <w:sz w:val="28"/>
          <w:szCs w:val="28"/>
        </w:rPr>
        <w:t xml:space="preserve">ельсовет муниципального района </w:t>
      </w:r>
      <w:r>
        <w:rPr>
          <w:rFonts w:ascii="Times New Roman CYR" w:hAnsi="Times New Roman CYR"/>
          <w:sz w:val="28"/>
          <w:szCs w:val="28"/>
        </w:rPr>
        <w:t>Шаранский район Республики Башкортостан» (обнародован на информационном стенде в здании Администрации 08.12.2007 г.);</w:t>
      </w:r>
    </w:p>
    <w:p w:rsidR="003102D0" w:rsidRDefault="009718B7" w:rsidP="003102D0">
      <w:pPr>
        <w:widowControl w:val="0"/>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2.5.16. Решение </w:t>
      </w:r>
      <w:r w:rsidR="003102D0">
        <w:rPr>
          <w:rFonts w:ascii="Times New Roman CYR" w:hAnsi="Times New Roman CYR"/>
          <w:sz w:val="28"/>
          <w:szCs w:val="28"/>
        </w:rPr>
        <w:t xml:space="preserve">Совета сельского поселения Старотумбагушевский </w:t>
      </w:r>
      <w:r>
        <w:rPr>
          <w:rFonts w:ascii="Times New Roman CYR" w:hAnsi="Times New Roman CYR"/>
          <w:sz w:val="28"/>
          <w:szCs w:val="28"/>
        </w:rPr>
        <w:t>сельсовет муниципального района</w:t>
      </w:r>
      <w:r w:rsidR="003102D0">
        <w:rPr>
          <w:rFonts w:ascii="Times New Roman CYR" w:hAnsi="Times New Roman CYR"/>
          <w:sz w:val="28"/>
          <w:szCs w:val="28"/>
        </w:rPr>
        <w:t xml:space="preserve"> Шаранский район Республики Башкортостан № 233 от 20.09.2010 г. «Об утверждении Положения о порядке управления и распоряжении имуществом, находящимся в муниципальной собственности сельского поселения </w:t>
      </w:r>
      <w:r>
        <w:rPr>
          <w:rFonts w:ascii="Times New Roman CYR" w:hAnsi="Times New Roman CYR"/>
          <w:sz w:val="28"/>
          <w:szCs w:val="28"/>
        </w:rPr>
        <w:t>Старотумбагушевский</w:t>
      </w:r>
      <w:r w:rsidR="003102D0">
        <w:rPr>
          <w:rFonts w:ascii="Times New Roman CYR" w:hAnsi="Times New Roman CYR"/>
          <w:sz w:val="28"/>
          <w:szCs w:val="28"/>
        </w:rPr>
        <w:t xml:space="preserve"> сельсовет муниципального </w:t>
      </w:r>
      <w:r w:rsidR="003102D0">
        <w:rPr>
          <w:rFonts w:ascii="Times New Roman CYR" w:hAnsi="Times New Roman CYR"/>
          <w:sz w:val="28"/>
          <w:szCs w:val="28"/>
        </w:rPr>
        <w:lastRenderedPageBreak/>
        <w:t xml:space="preserve">района Шаранский район Республики Башкортостан» (обнародован на информационном стенде в здании Администрации 21.09.2010 г.); </w:t>
      </w: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2.6.Исчерпывающий перечень документов, необходимых для предоставления</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муниципальной услуги:</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2.6.1. Запрос (заявление) на предоставление муниципальной услуги (далее – запрос)  по   владению, пользованию и распоряжению имуществом: </w:t>
      </w:r>
    </w:p>
    <w:p w:rsidR="003102D0" w:rsidRDefault="003102D0" w:rsidP="003102D0">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t xml:space="preserve">Запрос в форме документа на бумажном носителе оформляется  в произвольной  форме и должен  содержать: </w:t>
      </w:r>
    </w:p>
    <w:p w:rsidR="003102D0" w:rsidRDefault="003102D0" w:rsidP="003102D0">
      <w:pPr>
        <w:widowControl w:val="0"/>
        <w:autoSpaceDE w:val="0"/>
        <w:autoSpaceDN w:val="0"/>
        <w:adjustRightInd w:val="0"/>
        <w:ind w:firstLine="567"/>
        <w:jc w:val="both"/>
        <w:rPr>
          <w:rFonts w:ascii="Times New Roman CYR" w:hAnsi="Times New Roman CYR"/>
          <w:sz w:val="28"/>
          <w:szCs w:val="28"/>
        </w:rPr>
      </w:pPr>
      <w:r>
        <w:rPr>
          <w:rFonts w:ascii="Times New Roman CYR" w:hAnsi="Times New Roman CYR"/>
          <w:sz w:val="28"/>
          <w:szCs w:val="28"/>
        </w:rPr>
        <w:t>1) копию  технического  и кадастрового  паспорта и (или) технического плана;</w:t>
      </w:r>
    </w:p>
    <w:p w:rsidR="003102D0" w:rsidRDefault="003102D0" w:rsidP="003102D0">
      <w:pPr>
        <w:widowControl w:val="0"/>
        <w:autoSpaceDE w:val="0"/>
        <w:autoSpaceDN w:val="0"/>
        <w:adjustRightInd w:val="0"/>
        <w:ind w:firstLine="567"/>
        <w:jc w:val="both"/>
        <w:rPr>
          <w:rFonts w:ascii="Times New Roman CYR" w:hAnsi="Times New Roman CYR"/>
          <w:sz w:val="28"/>
          <w:szCs w:val="28"/>
        </w:rPr>
      </w:pPr>
      <w:r>
        <w:rPr>
          <w:rFonts w:ascii="Times New Roman CYR" w:hAnsi="Times New Roman CYR"/>
          <w:sz w:val="28"/>
          <w:szCs w:val="28"/>
        </w:rPr>
        <w:t>2) копию  паспорта  транспортного средства;</w:t>
      </w:r>
    </w:p>
    <w:p w:rsidR="003102D0" w:rsidRDefault="003102D0" w:rsidP="003102D0">
      <w:pPr>
        <w:widowControl w:val="0"/>
        <w:autoSpaceDE w:val="0"/>
        <w:autoSpaceDN w:val="0"/>
        <w:adjustRightInd w:val="0"/>
        <w:ind w:firstLine="567"/>
        <w:jc w:val="both"/>
        <w:rPr>
          <w:rFonts w:ascii="Times New Roman CYR" w:hAnsi="Times New Roman CYR"/>
          <w:color w:val="000000"/>
          <w:sz w:val="28"/>
          <w:szCs w:val="28"/>
        </w:rPr>
      </w:pPr>
      <w:r>
        <w:rPr>
          <w:rFonts w:ascii="Times New Roman CYR" w:hAnsi="Times New Roman CYR"/>
          <w:color w:val="000000"/>
          <w:sz w:val="28"/>
          <w:szCs w:val="28"/>
        </w:rPr>
        <w:t xml:space="preserve">3) справка о балансовой  и остаточной  стоимости  имущества на последнюю отчетную дату; </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2.6.2. Запрос (заявление) на предоставление муниципальной услуги  по  аренде  нежилых помещений (далее – запрос):</w:t>
      </w:r>
    </w:p>
    <w:p w:rsidR="003102D0" w:rsidRDefault="003102D0" w:rsidP="003102D0">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t xml:space="preserve">Запрос в форме документа на бумажном носителе оформляется  в произвольной  форме и должен  содержать: </w:t>
      </w:r>
    </w:p>
    <w:p w:rsidR="003102D0" w:rsidRDefault="003102D0" w:rsidP="003102D0">
      <w:pPr>
        <w:numPr>
          <w:ilvl w:val="0"/>
          <w:numId w:val="8"/>
        </w:numPr>
        <w:tabs>
          <w:tab w:val="left" w:pos="927"/>
        </w:tabs>
        <w:autoSpaceDE w:val="0"/>
        <w:autoSpaceDN w:val="0"/>
        <w:adjustRightInd w:val="0"/>
        <w:ind w:left="927" w:hanging="360"/>
        <w:jc w:val="both"/>
        <w:rPr>
          <w:rFonts w:ascii="Times New Roman CYR" w:hAnsi="Times New Roman CYR"/>
          <w:sz w:val="28"/>
          <w:szCs w:val="28"/>
        </w:rPr>
      </w:pPr>
      <w:r>
        <w:rPr>
          <w:rFonts w:ascii="Times New Roman CYR" w:hAnsi="Times New Roman CYR"/>
          <w:sz w:val="28"/>
          <w:szCs w:val="28"/>
        </w:rPr>
        <w:t>сведения и документы о заявителе, подавшем такую заявку:</w:t>
      </w:r>
    </w:p>
    <w:p w:rsidR="003102D0" w:rsidRDefault="003102D0" w:rsidP="003102D0">
      <w:pPr>
        <w:autoSpaceDE w:val="0"/>
        <w:autoSpaceDN w:val="0"/>
        <w:adjustRightInd w:val="0"/>
        <w:ind w:firstLine="567"/>
        <w:jc w:val="both"/>
        <w:rPr>
          <w:rFonts w:ascii="Times New Roman CYR" w:hAnsi="Times New Roman CYR"/>
          <w:sz w:val="28"/>
          <w:szCs w:val="28"/>
        </w:rPr>
      </w:pPr>
      <w:proofErr w:type="gramStart"/>
      <w:r>
        <w:rPr>
          <w:rFonts w:ascii="Times New Roman CYR" w:hAnsi="Times New Roman CY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102D0" w:rsidRDefault="003102D0" w:rsidP="003102D0">
      <w:pPr>
        <w:autoSpaceDE w:val="0"/>
        <w:autoSpaceDN w:val="0"/>
        <w:adjustRightInd w:val="0"/>
        <w:ind w:firstLine="567"/>
        <w:jc w:val="both"/>
        <w:rPr>
          <w:rFonts w:ascii="Times New Roman CYR" w:hAnsi="Times New Roman CYR"/>
          <w:sz w:val="28"/>
          <w:szCs w:val="28"/>
        </w:rPr>
      </w:pPr>
      <w:proofErr w:type="gramStart"/>
      <w:r>
        <w:rPr>
          <w:rFonts w:ascii="Times New Roman CYR" w:hAnsi="Times New Roman CY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CYR" w:hAnsi="Times New Roman CYR"/>
          <w:sz w:val="28"/>
          <w:szCs w:val="28"/>
        </w:rPr>
        <w:t xml:space="preserve"> </w:t>
      </w:r>
      <w:proofErr w:type="gramStart"/>
      <w:r>
        <w:rPr>
          <w:rFonts w:ascii="Times New Roman CYR" w:hAnsi="Times New Roman CY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CYR" w:hAnsi="Times New Roman CYR"/>
          <w:sz w:val="28"/>
          <w:szCs w:val="28"/>
        </w:rPr>
        <w:t xml:space="preserve"> извещения о проведен</w:t>
      </w:r>
      <w:proofErr w:type="gramStart"/>
      <w:r>
        <w:rPr>
          <w:rFonts w:ascii="Times New Roman CYR" w:hAnsi="Times New Roman CYR"/>
          <w:sz w:val="28"/>
          <w:szCs w:val="28"/>
        </w:rPr>
        <w:t>ии ау</w:t>
      </w:r>
      <w:proofErr w:type="gramEnd"/>
      <w:r>
        <w:rPr>
          <w:rFonts w:ascii="Times New Roman CYR" w:hAnsi="Times New Roman CYR"/>
          <w:sz w:val="28"/>
          <w:szCs w:val="28"/>
        </w:rPr>
        <w:t>кциона;</w:t>
      </w:r>
    </w:p>
    <w:p w:rsidR="003102D0" w:rsidRDefault="003102D0" w:rsidP="003102D0">
      <w:pPr>
        <w:autoSpaceDE w:val="0"/>
        <w:autoSpaceDN w:val="0"/>
        <w:adjustRightInd w:val="0"/>
        <w:ind w:firstLine="567"/>
        <w:jc w:val="both"/>
        <w:rPr>
          <w:rFonts w:ascii="Times New Roman CYR" w:hAnsi="Times New Roman CYR"/>
          <w:sz w:val="28"/>
          <w:szCs w:val="28"/>
        </w:rPr>
      </w:pPr>
      <w:r>
        <w:rPr>
          <w:rFonts w:ascii="Times New Roman CYR" w:hAnsi="Times New Roman CY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w:t>
      </w:r>
      <w:r>
        <w:rPr>
          <w:rFonts w:ascii="Times New Roman CYR" w:hAnsi="Times New Roman CYR"/>
          <w:sz w:val="28"/>
          <w:szCs w:val="28"/>
        </w:rPr>
        <w:lastRenderedPageBreak/>
        <w:t>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102D0" w:rsidRDefault="003102D0" w:rsidP="003102D0">
      <w:pPr>
        <w:autoSpaceDE w:val="0"/>
        <w:autoSpaceDN w:val="0"/>
        <w:adjustRightInd w:val="0"/>
        <w:ind w:firstLine="567"/>
        <w:jc w:val="both"/>
        <w:rPr>
          <w:rFonts w:ascii="Times New Roman CYR" w:hAnsi="Times New Roman CYR"/>
          <w:sz w:val="28"/>
          <w:szCs w:val="28"/>
        </w:rPr>
      </w:pPr>
      <w:r>
        <w:rPr>
          <w:rFonts w:ascii="Times New Roman CYR" w:hAnsi="Times New Roman CYR"/>
          <w:sz w:val="28"/>
          <w:szCs w:val="28"/>
        </w:rPr>
        <w:t>г) копии учредительных документов заявителя (для юридических лиц);</w:t>
      </w:r>
    </w:p>
    <w:p w:rsidR="003102D0" w:rsidRDefault="003102D0" w:rsidP="003102D0">
      <w:pPr>
        <w:autoSpaceDE w:val="0"/>
        <w:autoSpaceDN w:val="0"/>
        <w:adjustRightInd w:val="0"/>
        <w:ind w:firstLine="567"/>
        <w:jc w:val="both"/>
        <w:rPr>
          <w:rFonts w:ascii="Times New Roman CYR" w:hAnsi="Times New Roman CYR"/>
          <w:sz w:val="28"/>
          <w:szCs w:val="28"/>
        </w:rPr>
      </w:pPr>
      <w:proofErr w:type="spellStart"/>
      <w:r>
        <w:rPr>
          <w:rFonts w:ascii="Times New Roman CYR" w:hAnsi="Times New Roman CYR"/>
          <w:sz w:val="28"/>
          <w:szCs w:val="28"/>
        </w:rPr>
        <w:t>д</w:t>
      </w:r>
      <w:proofErr w:type="spellEnd"/>
      <w:r>
        <w:rPr>
          <w:rFonts w:ascii="Times New Roman CYR" w:hAnsi="Times New Roman CY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102D0" w:rsidRDefault="003102D0" w:rsidP="003102D0">
      <w:pPr>
        <w:autoSpaceDE w:val="0"/>
        <w:autoSpaceDN w:val="0"/>
        <w:adjustRightInd w:val="0"/>
        <w:ind w:firstLine="567"/>
        <w:jc w:val="both"/>
        <w:rPr>
          <w:rFonts w:ascii="Times New Roman CYR" w:hAnsi="Times New Roman CYR"/>
          <w:sz w:val="28"/>
          <w:szCs w:val="28"/>
        </w:rPr>
      </w:pPr>
      <w:r>
        <w:rPr>
          <w:rFonts w:ascii="Times New Roman CYR" w:hAnsi="Times New Roman CY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     С  переводом  муниципальной услуги в электронный вид  на Портале государственных и муниципальных услуг Республики Башкортостан заявитель имеет возможность заполнения интерактивной формы запроса, приложения к запросу электронных образов документов, подписания запроса и документов, подлежащих подписанию, с использованием электронной цифровой подписи (электронной подписи).</w:t>
      </w: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2.7. Запрещается требовать от заявителя сведения, включенные в перечень документов, получаемых путем межведомственного электронного взаимодействия, в частности:</w:t>
      </w:r>
    </w:p>
    <w:p w:rsidR="003102D0" w:rsidRDefault="003102D0" w:rsidP="003102D0">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t xml:space="preserve"> - выписку  из единого государственного  реестра  прав  на недвижимое имущество  и сделок с ним. </w:t>
      </w:r>
    </w:p>
    <w:p w:rsidR="003102D0" w:rsidRDefault="003102D0" w:rsidP="003102D0">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t>Заявитель вправе представить указанные документы по собственной инициативе.</w:t>
      </w: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представленные заявителем документы не соответствуют установленным требованиям;</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заявителем представлен неполный комплект документов, необходимых для получения муниципальной услуги, предусмотренный  Административным регламентом;</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в представленных заявителем документах содержатся противоречивые сведения.</w:t>
      </w:r>
    </w:p>
    <w:p w:rsidR="003102D0" w:rsidRDefault="003102D0" w:rsidP="003102D0">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lastRenderedPageBreak/>
        <w:t>Письменное решение об отказе в приеме запроса и документов, необходимых для получения муниципальной услуги, оформляется по требованию заявителя, подписывается Главой сельского поселения   и выдается заявителю с указанием причин отказа.</w:t>
      </w:r>
    </w:p>
    <w:p w:rsidR="003102D0" w:rsidRDefault="003102D0" w:rsidP="003102D0">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t xml:space="preserve">Решение об отказе в приеме запроса и документов, представленных в электронной форме, подписывается Главой сельского поселения  с использованием электронной цифровой подписи (электронной подписи) и направляется заявителю по электронной почте и (или) через портал государственных и муниципальных услуг Республики Башкортостан не позднее следующего рабочего дня </w:t>
      </w:r>
      <w:proofErr w:type="gramStart"/>
      <w:r>
        <w:rPr>
          <w:rFonts w:ascii="Times New Roman CYR" w:hAnsi="Times New Roman CYR"/>
          <w:sz w:val="28"/>
          <w:szCs w:val="28"/>
        </w:rPr>
        <w:t>с даты регистрации</w:t>
      </w:r>
      <w:proofErr w:type="gramEnd"/>
      <w:r>
        <w:rPr>
          <w:rFonts w:ascii="Times New Roman CYR" w:hAnsi="Times New Roman CYR"/>
          <w:sz w:val="28"/>
          <w:szCs w:val="28"/>
        </w:rPr>
        <w:t xml:space="preserve"> запроса.</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2.8.1. Приостановление предоставления муниципальной услуги.</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2.8.1.1. Основаниями для приостановления предоставления муниципальной услуги являются: </w:t>
      </w:r>
    </w:p>
    <w:p w:rsidR="003102D0" w:rsidRDefault="003102D0" w:rsidP="003102D0">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t>- отсутствие  регистрации права  муниципальной  собственности на  испрашиваемый  объект;</w:t>
      </w:r>
    </w:p>
    <w:p w:rsidR="003102D0" w:rsidRDefault="003102D0" w:rsidP="003102D0">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t>-  отсутствие  свободных нежилых   площадей для передачи  в аренду.</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2.8.1.2. Срок приостановления предоставления муниципальной услуги не превышает 30 дней.</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2.8.1.3. Срок приостановления исчисляется в календарных днях </w:t>
      </w:r>
      <w:proofErr w:type="gramStart"/>
      <w:r>
        <w:rPr>
          <w:rFonts w:ascii="Times New Roman CYR" w:hAnsi="Times New Roman CYR"/>
          <w:sz w:val="28"/>
          <w:szCs w:val="28"/>
        </w:rPr>
        <w:t>с даты принятия</w:t>
      </w:r>
      <w:proofErr w:type="gramEnd"/>
      <w:r>
        <w:rPr>
          <w:rFonts w:ascii="Times New Roman CYR" w:hAnsi="Times New Roman CYR"/>
          <w:sz w:val="28"/>
          <w:szCs w:val="28"/>
        </w:rPr>
        <w:t xml:space="preserve"> решения о приостановлении предоставления муниципальной услуги.</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2.8.1.4. Решение о приостановлении предоставления муниципальной услуги подписывается Главой сельского поселения  и выдается заявителю с указанием причин и срока приостановления.</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2.8.1.5. Решение о приостановлении предоставления муниципальной услуги по запросу, поданному в электронной форме, подписывается Главой сельского поселения  с использованием электронной цифровой подписи (электронной подписи) и направляется заявителю по электронной почте и (или) через портал государственных и муниципальных услуг.</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2.8.1.6. Решение о приостановлении предоставления муниципальной услуги выдается (направляется) заявителю не позднее следующего рабочего дня </w:t>
      </w:r>
      <w:proofErr w:type="gramStart"/>
      <w:r>
        <w:rPr>
          <w:rFonts w:ascii="Times New Roman CYR" w:hAnsi="Times New Roman CYR"/>
          <w:sz w:val="28"/>
          <w:szCs w:val="28"/>
        </w:rPr>
        <w:t>с даты принятия</w:t>
      </w:r>
      <w:proofErr w:type="gramEnd"/>
      <w:r>
        <w:rPr>
          <w:rFonts w:ascii="Times New Roman CYR" w:hAnsi="Times New Roman CYR"/>
          <w:sz w:val="28"/>
          <w:szCs w:val="28"/>
        </w:rPr>
        <w:t xml:space="preserve"> решения о приостановлении предоставления муниципальной услуги.</w:t>
      </w:r>
    </w:p>
    <w:p w:rsidR="003102D0" w:rsidRDefault="003102D0" w:rsidP="003102D0">
      <w:pPr>
        <w:autoSpaceDE w:val="0"/>
        <w:autoSpaceDN w:val="0"/>
        <w:adjustRightInd w:val="0"/>
        <w:ind w:firstLine="54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2.9. Исчерпывающий перечень оснований для отказа в предоставлении муниципальной услуги:</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2.9.1. Основаниями для отказа в предоставлении муниципальной услуги  по  передаче  в аренду нежилых помещений  являются: </w:t>
      </w:r>
    </w:p>
    <w:p w:rsidR="003102D0" w:rsidRDefault="003102D0" w:rsidP="003102D0">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t>1) отсутствие  свободных площадей;</w:t>
      </w:r>
    </w:p>
    <w:p w:rsidR="003102D0" w:rsidRDefault="003102D0" w:rsidP="003102D0">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t>2) невнесения задатка, если требование о внесении задатка указано в извещении о проведении конкурса или аукциона;</w:t>
      </w:r>
    </w:p>
    <w:p w:rsidR="003102D0" w:rsidRDefault="003102D0" w:rsidP="003102D0">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102D0" w:rsidRDefault="003102D0" w:rsidP="003102D0">
      <w:pPr>
        <w:autoSpaceDE w:val="0"/>
        <w:autoSpaceDN w:val="0"/>
        <w:adjustRightInd w:val="0"/>
        <w:ind w:firstLine="540"/>
        <w:jc w:val="both"/>
        <w:rPr>
          <w:rFonts w:ascii="Times New Roman CYR" w:hAnsi="Times New Roman CYR"/>
          <w:sz w:val="28"/>
          <w:szCs w:val="28"/>
        </w:rPr>
      </w:pPr>
      <w:proofErr w:type="gramStart"/>
      <w:r>
        <w:rPr>
          <w:rFonts w:ascii="Times New Roman CYR" w:hAnsi="Times New Roman CYR"/>
          <w:sz w:val="28"/>
          <w:szCs w:val="28"/>
        </w:rPr>
        <w:lastRenderedPageBreak/>
        <w:t>4)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Pr>
          <w:rFonts w:ascii="Times New Roman CYR" w:hAnsi="Times New Roman CYR"/>
          <w:sz w:val="28"/>
          <w:szCs w:val="28"/>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102D0" w:rsidRDefault="003102D0" w:rsidP="003102D0">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102D0" w:rsidRDefault="003102D0" w:rsidP="003102D0">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2.9.2.  Решение об отказе в предоставлении муниципальной услуги подписывается  Главой сельского поселения, регистрируется в журнале регистрации отказов, где заявитель расписывается в получении отказа. </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2.9.3. </w:t>
      </w:r>
      <w:proofErr w:type="gramStart"/>
      <w:r>
        <w:rPr>
          <w:rFonts w:ascii="Times New Roman CYR" w:hAnsi="Times New Roman CYR"/>
          <w:sz w:val="28"/>
          <w:szCs w:val="28"/>
        </w:rPr>
        <w:t>Решение об отказе в предоставлении муниципальной услуги по запросу, поданному в электронной форме, подписывается Главой сельского поселения  с использованием электронной цифровой подписи (электронной подписи) и направляется заявителю по электронной почте и (или) через портал государственных и муниципальных услуг не позднее следующего рабочего дня с даты принятия решения об отказе в предоставлении муниципальной услуги.</w:t>
      </w:r>
      <w:proofErr w:type="gramEnd"/>
    </w:p>
    <w:p w:rsidR="003102D0" w:rsidRDefault="003102D0" w:rsidP="003102D0">
      <w:pPr>
        <w:autoSpaceDE w:val="0"/>
        <w:autoSpaceDN w:val="0"/>
        <w:adjustRightInd w:val="0"/>
        <w:ind w:firstLine="54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2.10. Перечень услуг, которые являются необходимыми и обязательными для предоставления муниципальной услуги:</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иные услуги по   владению и распоряжению  муниципальным имуществом не предусмотрены;</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 по передаче  в аренду нежилых помещений  является  организация и проведение  торгов по  предоставлению в пользование нежилых помещений в  форме, аукциона (конкурса). </w:t>
      </w: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102D0" w:rsidRDefault="003102D0" w:rsidP="003102D0">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t xml:space="preserve">Основания взимания государственной пошлины или иной платы  при предоставлении муниципальной услуги по владению  и распоряжению имуществом  и по передаче  в аренду нежилых помещений не предусмотрены. </w:t>
      </w: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lastRenderedPageBreak/>
        <w:t>2.12. Порядок, размер и основания взимания платы за предоставление муниципальной услуги.</w:t>
      </w:r>
    </w:p>
    <w:p w:rsidR="003102D0" w:rsidRDefault="003102D0" w:rsidP="003102D0">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t xml:space="preserve">Предоставление муниципальной услуги по владению  и распоряжению имуществом  и по передаче  в аренду нежилых помещений осуществляется бесплатно. </w:t>
      </w: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3102D0" w:rsidRDefault="003102D0" w:rsidP="003102D0">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t>- время ожидания в очереди при подаче запроса – не более 20 минут;</w:t>
      </w:r>
    </w:p>
    <w:p w:rsidR="003102D0" w:rsidRDefault="003102D0" w:rsidP="003102D0">
      <w:pPr>
        <w:autoSpaceDE w:val="0"/>
        <w:autoSpaceDN w:val="0"/>
        <w:adjustRightInd w:val="0"/>
        <w:ind w:firstLine="540"/>
        <w:jc w:val="both"/>
        <w:rPr>
          <w:rFonts w:ascii="Times New Roman CYR" w:hAnsi="Times New Roman CYR"/>
          <w:sz w:val="28"/>
          <w:szCs w:val="28"/>
        </w:rPr>
      </w:pPr>
      <w:r>
        <w:rPr>
          <w:rFonts w:ascii="Times New Roman CYR" w:hAnsi="Times New Roman CYR"/>
          <w:sz w:val="28"/>
          <w:szCs w:val="28"/>
        </w:rPr>
        <w:t>- время ожидания в очереди при получении результата предоставления муниципальной услуги – не более 20 минут.</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Максимальный срок ожидания в очереди  не может превышать 30 минут.</w:t>
      </w: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2.14. Срок и порядок регистрации запроса заявителя о предоставлении муниципальной услуги.</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Заявление (в т.ч. электронное) подлежит регистрации в день приема документов.</w:t>
      </w: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2.15. Требования к помещениям, в которых предоставляется муниципальная услуга.</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     Здание, в котором располагаются должностные лица (лица, их заменяющие), осуществляющие прием заявителей, должно быть оборудовано удобным входом, обеспечивающим свободный доступ посетителей (в т.ч. граждан, с ограниченными возможностями) в помещение, оборудовано противопожарной системой и средствами пожаротушения. </w:t>
      </w:r>
    </w:p>
    <w:p w:rsidR="003102D0" w:rsidRDefault="003102D0" w:rsidP="003102D0">
      <w:pPr>
        <w:autoSpaceDE w:val="0"/>
        <w:autoSpaceDN w:val="0"/>
        <w:adjustRightInd w:val="0"/>
        <w:ind w:firstLine="720"/>
        <w:jc w:val="both"/>
        <w:rPr>
          <w:rFonts w:ascii="Times New Roman CYR" w:hAnsi="Times New Roman CYR"/>
          <w:sz w:val="30"/>
          <w:szCs w:val="30"/>
        </w:rPr>
      </w:pPr>
      <w:r>
        <w:rPr>
          <w:rFonts w:ascii="Times New Roman CYR" w:hAnsi="Times New Roman CYR"/>
          <w:sz w:val="28"/>
          <w:szCs w:val="28"/>
        </w:rPr>
        <w:t>Прием заявителей осуществляется в специально предназначенном</w:t>
      </w:r>
      <w:r>
        <w:rPr>
          <w:rFonts w:ascii="Times New Roman CYR" w:hAnsi="Times New Roman CYR"/>
          <w:sz w:val="30"/>
          <w:szCs w:val="30"/>
        </w:rPr>
        <w:t xml:space="preserve"> для этих целей помещении, имеющих оптимальные условия для работы. Каждое рабочее место должностных лиц (лиц, их заменяющих),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должностного лица (лица, его заменяющего), осуществляющего прием. </w:t>
      </w:r>
    </w:p>
    <w:p w:rsidR="003102D0" w:rsidRDefault="003102D0" w:rsidP="003102D0">
      <w:pPr>
        <w:tabs>
          <w:tab w:val="left" w:pos="540"/>
        </w:tabs>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 xml:space="preserve">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3102D0" w:rsidRDefault="003102D0" w:rsidP="003102D0">
      <w:pPr>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3102D0" w:rsidRDefault="003102D0" w:rsidP="003102D0">
      <w:pPr>
        <w:shd w:val="clear" w:color="auto" w:fill="FFFFFF"/>
        <w:tabs>
          <w:tab w:val="left" w:pos="389"/>
        </w:tabs>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lastRenderedPageBreak/>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3102D0" w:rsidRDefault="003102D0" w:rsidP="003102D0">
      <w:pPr>
        <w:shd w:val="clear" w:color="auto" w:fill="FFFFFF"/>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 xml:space="preserve">- текст Административного регламента с приложениями (полная версия на интернет - </w:t>
      </w:r>
      <w:proofErr w:type="gramStart"/>
      <w:r>
        <w:rPr>
          <w:rFonts w:ascii="Times New Roman CYR" w:hAnsi="Times New Roman CYR"/>
          <w:sz w:val="30"/>
          <w:szCs w:val="30"/>
        </w:rPr>
        <w:t>сайте</w:t>
      </w:r>
      <w:proofErr w:type="gramEnd"/>
      <w:r>
        <w:rPr>
          <w:rFonts w:ascii="Times New Roman CYR" w:hAnsi="Times New Roman CYR"/>
          <w:sz w:val="30"/>
          <w:szCs w:val="30"/>
        </w:rPr>
        <w:t xml:space="preserve"> и извлечения на информационных стендах);</w:t>
      </w:r>
    </w:p>
    <w:p w:rsidR="003102D0" w:rsidRDefault="003102D0" w:rsidP="003102D0">
      <w:pPr>
        <w:widowControl w:val="0"/>
        <w:shd w:val="clear" w:color="auto" w:fill="FFFFFF"/>
        <w:tabs>
          <w:tab w:val="left" w:pos="389"/>
        </w:tabs>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 перечни документов, необходимых для предоставления муниципальной услуги, и требования, предъявляемые к этим документам;</w:t>
      </w:r>
    </w:p>
    <w:p w:rsidR="003102D0" w:rsidRDefault="003102D0" w:rsidP="003102D0">
      <w:pPr>
        <w:widowControl w:val="0"/>
        <w:shd w:val="clear" w:color="auto" w:fill="FFFFFF"/>
        <w:tabs>
          <w:tab w:val="left" w:pos="389"/>
        </w:tabs>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 образцы оформления документов, необходимых для предоставления муниципальной услуги;</w:t>
      </w:r>
    </w:p>
    <w:p w:rsidR="003102D0" w:rsidRDefault="003102D0" w:rsidP="003102D0">
      <w:pPr>
        <w:widowControl w:val="0"/>
        <w:shd w:val="clear" w:color="auto" w:fill="FFFFFF"/>
        <w:tabs>
          <w:tab w:val="left" w:pos="389"/>
          <w:tab w:val="left" w:pos="6989"/>
        </w:tabs>
        <w:autoSpaceDE w:val="0"/>
        <w:autoSpaceDN w:val="0"/>
        <w:adjustRightInd w:val="0"/>
        <w:ind w:firstLine="720"/>
        <w:jc w:val="both"/>
        <w:rPr>
          <w:rFonts w:ascii="Times New Roman CYR" w:hAnsi="Times New Roman CYR"/>
          <w:sz w:val="30"/>
          <w:szCs w:val="30"/>
        </w:rPr>
      </w:pPr>
      <w:r>
        <w:rPr>
          <w:rFonts w:ascii="Times New Roman CYR" w:hAnsi="Times New Roman CYR"/>
          <w:sz w:val="30"/>
          <w:szCs w:val="30"/>
        </w:rPr>
        <w:t>- месторасположение, график (режим), номера телефонов, адреса интернет - сайтов и электронной почты органов, в которых заявители могут получить документы, необходимые для получения муниципальной услуги;</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30"/>
          <w:szCs w:val="30"/>
        </w:rPr>
        <w:t xml:space="preserve">         - основания отказа в предоставлении муниципальной услуги.</w:t>
      </w: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2.16. Показатели доступности и качества муниципальной услуги:</w:t>
      </w:r>
    </w:p>
    <w:p w:rsidR="003102D0" w:rsidRDefault="003102D0" w:rsidP="003102D0">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1) транспортная доступность к местам предоставления муниципальной услуги;</w:t>
      </w:r>
    </w:p>
    <w:p w:rsidR="003102D0" w:rsidRDefault="003102D0" w:rsidP="003102D0">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102D0" w:rsidRDefault="003102D0" w:rsidP="003102D0">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3) обеспечение возможности направления запроса по электронной почте;</w:t>
      </w:r>
    </w:p>
    <w:p w:rsidR="003102D0" w:rsidRDefault="003102D0" w:rsidP="003102D0">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4) размещение информации о порядке предоставления муниципальной услуги на официальном сайте муниципального образования.</w:t>
      </w:r>
    </w:p>
    <w:p w:rsidR="003102D0" w:rsidRDefault="003102D0" w:rsidP="003102D0">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5) соблюдение срока предоставления муниципальной услуги;</w:t>
      </w:r>
    </w:p>
    <w:p w:rsidR="003102D0" w:rsidRDefault="003102D0" w:rsidP="003102D0">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102D0" w:rsidRDefault="003102D0" w:rsidP="003102D0">
      <w:pPr>
        <w:autoSpaceDE w:val="0"/>
        <w:autoSpaceDN w:val="0"/>
        <w:adjustRightInd w:val="0"/>
        <w:jc w:val="both"/>
        <w:rPr>
          <w:rFonts w:ascii="Times New Roman CYR" w:hAnsi="Times New Roman CYR"/>
          <w:b/>
          <w:bCs/>
          <w:sz w:val="30"/>
          <w:szCs w:val="30"/>
        </w:rPr>
      </w:pPr>
    </w:p>
    <w:p w:rsidR="003102D0" w:rsidRDefault="003102D0" w:rsidP="003102D0">
      <w:pPr>
        <w:autoSpaceDE w:val="0"/>
        <w:autoSpaceDN w:val="0"/>
        <w:adjustRightInd w:val="0"/>
        <w:jc w:val="center"/>
        <w:rPr>
          <w:rFonts w:ascii="Times New Roman CYR" w:hAnsi="Times New Roman CYR"/>
          <w:b/>
          <w:bCs/>
          <w:sz w:val="28"/>
          <w:szCs w:val="28"/>
        </w:rPr>
      </w:pPr>
      <w:r>
        <w:rPr>
          <w:rFonts w:ascii="Times New Roman CYR" w:hAnsi="Times New Roman CYR"/>
          <w:b/>
          <w:bCs/>
          <w:sz w:val="30"/>
          <w:szCs w:val="30"/>
        </w:rPr>
        <w:t xml:space="preserve">III. </w:t>
      </w:r>
      <w:r>
        <w:rPr>
          <w:rFonts w:ascii="Times New Roman CYR" w:hAnsi="Times New Roman CYR"/>
          <w:b/>
          <w:bCs/>
          <w:sz w:val="28"/>
          <w:szCs w:val="28"/>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3.1. Предоставление муниципальной услуги включает в себя следующие административные процедуры: </w:t>
      </w:r>
    </w:p>
    <w:p w:rsidR="003102D0" w:rsidRDefault="003102D0" w:rsidP="003102D0">
      <w:pPr>
        <w:autoSpaceDE w:val="0"/>
        <w:autoSpaceDN w:val="0"/>
        <w:adjustRightInd w:val="0"/>
        <w:rPr>
          <w:rFonts w:ascii="Times New Roman CYR" w:hAnsi="Times New Roman CYR"/>
          <w:sz w:val="16"/>
          <w:szCs w:val="16"/>
        </w:rPr>
      </w:pPr>
      <w:r>
        <w:rPr>
          <w:rFonts w:ascii="Times New Roman CYR" w:hAnsi="Times New Roman CYR"/>
          <w:sz w:val="28"/>
          <w:szCs w:val="28"/>
        </w:rPr>
        <w:t>1) прием документов на предоставление имущества на соответствующем праве; регистрация документов</w:t>
      </w:r>
      <w:r>
        <w:rPr>
          <w:rFonts w:ascii="Times New Roman CYR" w:hAnsi="Times New Roman CYR"/>
          <w:sz w:val="16"/>
          <w:szCs w:val="16"/>
        </w:rPr>
        <w:t>;</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2) правовая экспертиза документов;</w:t>
      </w:r>
    </w:p>
    <w:p w:rsidR="003102D0" w:rsidRDefault="003102D0" w:rsidP="003102D0">
      <w:pPr>
        <w:autoSpaceDE w:val="0"/>
        <w:autoSpaceDN w:val="0"/>
        <w:adjustRightInd w:val="0"/>
        <w:rPr>
          <w:rFonts w:ascii="Times New Roman CYR" w:hAnsi="Times New Roman CYR"/>
          <w:sz w:val="28"/>
          <w:szCs w:val="28"/>
        </w:rPr>
      </w:pPr>
      <w:r>
        <w:rPr>
          <w:rFonts w:ascii="Times New Roman CYR" w:hAnsi="Times New Roman CYR"/>
          <w:sz w:val="28"/>
          <w:szCs w:val="28"/>
        </w:rPr>
        <w:t>3) установление оснований для отказа или приостановления организации процесса предоставления имущества на соответствующем праве;</w:t>
      </w:r>
    </w:p>
    <w:p w:rsidR="003102D0" w:rsidRDefault="003102D0" w:rsidP="003102D0">
      <w:pPr>
        <w:autoSpaceDE w:val="0"/>
        <w:autoSpaceDN w:val="0"/>
        <w:adjustRightInd w:val="0"/>
        <w:rPr>
          <w:rFonts w:ascii="Times New Roman CYR" w:hAnsi="Times New Roman CYR"/>
          <w:sz w:val="28"/>
          <w:szCs w:val="28"/>
        </w:rPr>
      </w:pPr>
      <w:r>
        <w:rPr>
          <w:rFonts w:ascii="Times New Roman CYR" w:hAnsi="Times New Roman CYR"/>
          <w:sz w:val="28"/>
          <w:szCs w:val="28"/>
        </w:rPr>
        <w:lastRenderedPageBreak/>
        <w:t>4)предоставление имущества на торгах,  без  проведения торгов;</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5) отказ от процедуры предоставления имущества на соответствующем праве;</w:t>
      </w:r>
    </w:p>
    <w:p w:rsidR="003102D0" w:rsidRDefault="003102D0" w:rsidP="003102D0">
      <w:pPr>
        <w:autoSpaceDE w:val="0"/>
        <w:autoSpaceDN w:val="0"/>
        <w:adjustRightInd w:val="0"/>
        <w:rPr>
          <w:rFonts w:ascii="Times New Roman CYR" w:hAnsi="Times New Roman CYR"/>
          <w:sz w:val="28"/>
          <w:szCs w:val="28"/>
        </w:rPr>
      </w:pPr>
      <w:r>
        <w:rPr>
          <w:rFonts w:ascii="Times New Roman CYR" w:hAnsi="Times New Roman CYR"/>
          <w:sz w:val="28"/>
          <w:szCs w:val="28"/>
        </w:rPr>
        <w:t>6) публикация в СМИ о проведении торгов,  проведение торгов, выявление победителя;</w:t>
      </w:r>
    </w:p>
    <w:p w:rsidR="003102D0" w:rsidRDefault="003102D0" w:rsidP="003102D0">
      <w:pPr>
        <w:autoSpaceDE w:val="0"/>
        <w:autoSpaceDN w:val="0"/>
        <w:adjustRightInd w:val="0"/>
        <w:rPr>
          <w:rFonts w:ascii="Times New Roman CYR" w:hAnsi="Times New Roman CYR"/>
          <w:sz w:val="28"/>
          <w:szCs w:val="28"/>
        </w:rPr>
      </w:pPr>
      <w:r>
        <w:rPr>
          <w:rFonts w:ascii="Times New Roman CYR" w:hAnsi="Times New Roman CYR"/>
          <w:sz w:val="28"/>
          <w:szCs w:val="28"/>
        </w:rPr>
        <w:t>7) заключение договора аренды  или безвозмездного пользования, акта приема-передачи;</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8) направление уведомления об отказе заявителю.</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     Последовательность административных процедур представлена в блок-схеме (приложение № 1 к настоящему Административному регламенту).</w:t>
      </w: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rPr>
          <w:rFonts w:ascii="Times New Roman CYR" w:hAnsi="Times New Roman CYR"/>
          <w:sz w:val="28"/>
          <w:szCs w:val="28"/>
        </w:rPr>
      </w:pPr>
      <w:r>
        <w:rPr>
          <w:rFonts w:ascii="Times New Roman CYR" w:hAnsi="Times New Roman CYR"/>
          <w:sz w:val="28"/>
          <w:szCs w:val="28"/>
        </w:rPr>
        <w:t>3.2.Административная процедура: «прием документов на предоставление имущества на соответствующем праве; регистрация документов</w:t>
      </w:r>
      <w:r>
        <w:rPr>
          <w:rFonts w:ascii="Times New Roman CYR" w:hAnsi="Times New Roman CYR"/>
          <w:sz w:val="16"/>
          <w:szCs w:val="16"/>
        </w:rPr>
        <w:t>».</w:t>
      </w:r>
    </w:p>
    <w:p w:rsidR="003102D0" w:rsidRDefault="003102D0" w:rsidP="003102D0">
      <w:pPr>
        <w:tabs>
          <w:tab w:val="left" w:pos="1080"/>
        </w:tabs>
        <w:autoSpaceDE w:val="0"/>
        <w:autoSpaceDN w:val="0"/>
        <w:adjustRightInd w:val="0"/>
        <w:ind w:left="1080" w:hanging="720"/>
        <w:jc w:val="both"/>
        <w:rPr>
          <w:rFonts w:ascii="Times New Roman CYR" w:hAnsi="Times New Roman CYR"/>
          <w:sz w:val="28"/>
          <w:szCs w:val="28"/>
        </w:rPr>
      </w:pPr>
      <w:r>
        <w:rPr>
          <w:rFonts w:ascii="Times New Roman CYR" w:hAnsi="Times New Roman CYR"/>
          <w:sz w:val="28"/>
          <w:szCs w:val="28"/>
        </w:rPr>
        <w:t>1.2.1.</w:t>
      </w:r>
      <w:r>
        <w:rPr>
          <w:rFonts w:ascii="Times New Roman CYR" w:hAnsi="Times New Roman CYR"/>
          <w:sz w:val="28"/>
          <w:szCs w:val="28"/>
        </w:rPr>
        <w:tab/>
        <w:t xml:space="preserve">Основанием для начала административной процедуры является обращение заявителя в Администрацию для предоставления муниципальной услуги. Прием и регистрация обращения и приложенных документов  о предоставлении муниципальной услуги  производится  должностным   лицом Администрации. Рассмотрение обращения о предоставлении муниципальной услуги  изучается  Главой сельского поселения    и  направляется  должностному лицу на  исполнение. </w:t>
      </w:r>
    </w:p>
    <w:p w:rsidR="003102D0" w:rsidRDefault="003102D0" w:rsidP="003102D0">
      <w:pPr>
        <w:tabs>
          <w:tab w:val="left" w:pos="1080"/>
        </w:tabs>
        <w:autoSpaceDE w:val="0"/>
        <w:autoSpaceDN w:val="0"/>
        <w:adjustRightInd w:val="0"/>
        <w:ind w:left="1080" w:hanging="720"/>
        <w:jc w:val="both"/>
        <w:rPr>
          <w:rFonts w:ascii="Times New Roman CYR" w:hAnsi="Times New Roman CYR"/>
          <w:sz w:val="28"/>
          <w:szCs w:val="28"/>
        </w:rPr>
      </w:pPr>
      <w:r>
        <w:rPr>
          <w:rFonts w:ascii="Times New Roman CYR" w:hAnsi="Times New Roman CYR"/>
          <w:sz w:val="28"/>
          <w:szCs w:val="28"/>
        </w:rPr>
        <w:t>1.2.2.</w:t>
      </w:r>
      <w:r>
        <w:rPr>
          <w:rFonts w:ascii="Times New Roman CYR" w:hAnsi="Times New Roman CYR"/>
          <w:sz w:val="28"/>
          <w:szCs w:val="28"/>
        </w:rPr>
        <w:tab/>
        <w:t xml:space="preserve">Продолжительность административной процедуры не более 3 дней. </w:t>
      </w:r>
    </w:p>
    <w:p w:rsidR="003102D0" w:rsidRDefault="003102D0" w:rsidP="003102D0">
      <w:pPr>
        <w:tabs>
          <w:tab w:val="left" w:pos="1080"/>
        </w:tabs>
        <w:autoSpaceDE w:val="0"/>
        <w:autoSpaceDN w:val="0"/>
        <w:adjustRightInd w:val="0"/>
        <w:ind w:left="1080" w:hanging="720"/>
        <w:jc w:val="both"/>
        <w:rPr>
          <w:rFonts w:ascii="Times New Roman CYR" w:hAnsi="Times New Roman CYR"/>
          <w:sz w:val="28"/>
          <w:szCs w:val="28"/>
        </w:rPr>
      </w:pPr>
      <w:r>
        <w:rPr>
          <w:rFonts w:ascii="Times New Roman CYR" w:hAnsi="Times New Roman CYR"/>
          <w:sz w:val="28"/>
          <w:szCs w:val="28"/>
        </w:rPr>
        <w:t>1.2.3.</w:t>
      </w:r>
      <w:r>
        <w:rPr>
          <w:rFonts w:ascii="Times New Roman CYR" w:hAnsi="Times New Roman CYR"/>
          <w:sz w:val="28"/>
          <w:szCs w:val="28"/>
        </w:rPr>
        <w:tab/>
        <w:t>Результатом административной процедуры является прием документов на предоставление имущества на соответствующем праве, регистрация документов.</w:t>
      </w: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3.3.Административная процедура: «правовая экспертиза документов».</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3.3.1. Основанием для начала административной процедуры является получение должностным лицом Администрации заявления и соответствующего пакета документов. Должностное лицо проводит правовую экспертизу документов.</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3.3.2. Продолжительность административной процедуры не более 3 дней. </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3.3.3. Результатом административной процедуры является проведение экспертизы документов.</w:t>
      </w:r>
    </w:p>
    <w:p w:rsidR="003102D0" w:rsidRDefault="003102D0" w:rsidP="003102D0">
      <w:pPr>
        <w:autoSpaceDE w:val="0"/>
        <w:autoSpaceDN w:val="0"/>
        <w:adjustRightInd w:val="0"/>
        <w:ind w:left="36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3.4.Административная процедура: «установление оснований для отказа или приостановления организации процесса предоставления имущества на соответствующем праве».</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3.4.1. Основанием для начала административной процедуры является установление оснований для отказа или приостановления организации процесса предоставления имущества на соответствующем праве, согласно п.2.8.1, 2.9.1. настоящего Административного регламента. </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3.4.2. Продолжительность административной процедуры не более 3 дней.</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lastRenderedPageBreak/>
        <w:t>3.4.3. Результатом административной процедуры является принятие решения об отказе или приостановлении организации процесса предоставления имущества на соответствующем праве.</w:t>
      </w: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3.5.Административная процедура: «публикация в СМИ о проведении торгов,  проведение торгов, выявление победителя».</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3.5.1. Основанием для начала административной процедуры является принятие решения о проведении торгов или принятие решения о предоставлении имущества на соответствующем праве без проведения торгов.</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3.5.2. Продолжительность административной процедуры не более 10 дней.</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3.5.3. Результатом административной процедуры является публикация в СМИ о проведении торгов или принятие решения о предоставлении имущества без проведения торгов.</w:t>
      </w:r>
    </w:p>
    <w:p w:rsidR="003102D0" w:rsidRDefault="003102D0" w:rsidP="003102D0">
      <w:pPr>
        <w:autoSpaceDE w:val="0"/>
        <w:autoSpaceDN w:val="0"/>
        <w:adjustRightInd w:val="0"/>
        <w:ind w:left="36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3.6.Административная процедура: «предоставление имущества на торгах,  без  проведения торгов».</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3.6.1. Основанием для начала административной процедуры является решение о предоставлении имущества на торгах, без проведения торгов.</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3.6.2. Продолжительность административной процедуры не более 3 дней. </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3.6.3. Результатом административной процедуры является предоставление имущества на торгах, без проведения торгов.</w:t>
      </w:r>
    </w:p>
    <w:p w:rsidR="003102D0" w:rsidRDefault="003102D0" w:rsidP="003102D0">
      <w:pPr>
        <w:autoSpaceDE w:val="0"/>
        <w:autoSpaceDN w:val="0"/>
        <w:adjustRightInd w:val="0"/>
        <w:ind w:left="36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3.7.Административная процедура: «отказ от процедуры предоставления имущества на соответствующем праве».</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3.7.1. Основанием для начала административной процедуры является принятие решения об  отказе процесса предоставления имущества на соответствующем праве.</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3.7.2. Продолжительность административной процедуры не более 3 дней. </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3.7.3. Результатом административной процедуры является  отказ от процедуры предоставления имущества на соответствующем праве.</w:t>
      </w:r>
    </w:p>
    <w:p w:rsidR="003102D0" w:rsidRDefault="003102D0" w:rsidP="003102D0">
      <w:pPr>
        <w:autoSpaceDE w:val="0"/>
        <w:autoSpaceDN w:val="0"/>
        <w:adjustRightInd w:val="0"/>
        <w:ind w:left="36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3.8.Административная процедура: «заключение договора аренды  или безвозмездного пользования, акта приема-передачи».</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 xml:space="preserve">3.8.1. Основанием для начала административной процедуры является проведение торгов и выявление победителя; решение о предоставлении имущества без проведения торгов. Должностное лицо Администрации готовит проекты   правовых актов  о закреплении имущества за муниципальными  учреждениями или  муниципальными унитарными предприятиями, или  включении (исключении)    в состав  казны; заключение  договоров  с актами приема-передачи  в аренду нежилых помещений или  актов  приема-передачи  в  пользование. </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3.8.2. Продолжительность административной процедуры не более 3 дней.</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lastRenderedPageBreak/>
        <w:t>3.8.3. Результатом административной процедуры является заключение договора аренды или безвозмездного пользования, подписание акта приема-передачи.</w:t>
      </w:r>
    </w:p>
    <w:p w:rsidR="003102D0" w:rsidRDefault="003102D0" w:rsidP="003102D0">
      <w:pPr>
        <w:autoSpaceDE w:val="0"/>
        <w:autoSpaceDN w:val="0"/>
        <w:adjustRightInd w:val="0"/>
        <w:ind w:left="36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3.9.Административная процедура: «направление уведомления об отказе заявителю».</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3.9.1. Основанием для начала административной процедуры является  принятие решения об отказе в предоставлении муниципальной услуги.</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3.9.2. Продолжительность административной процедуры не более 3 дней.</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3.9.3. Результатом административной процедуры является направление уведомления об отказе заявителю.</w:t>
      </w:r>
    </w:p>
    <w:p w:rsidR="003102D0" w:rsidRDefault="003102D0" w:rsidP="003102D0">
      <w:pPr>
        <w:autoSpaceDE w:val="0"/>
        <w:autoSpaceDN w:val="0"/>
        <w:adjustRightInd w:val="0"/>
        <w:ind w:left="36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Общая продолжительность административных процедур не более 30 дней.</w:t>
      </w: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ind w:firstLine="540"/>
        <w:jc w:val="both"/>
        <w:rPr>
          <w:rFonts w:ascii="Times New Roman CYR" w:hAnsi="Times New Roman CYR"/>
          <w:sz w:val="28"/>
          <w:szCs w:val="28"/>
        </w:rPr>
      </w:pPr>
    </w:p>
    <w:p w:rsidR="003102D0" w:rsidRDefault="003102D0" w:rsidP="003102D0">
      <w:pPr>
        <w:autoSpaceDE w:val="0"/>
        <w:autoSpaceDN w:val="0"/>
        <w:adjustRightInd w:val="0"/>
        <w:ind w:firstLine="708"/>
        <w:jc w:val="both"/>
        <w:rPr>
          <w:rFonts w:ascii="Times New Roman CYR" w:hAnsi="Times New Roman CYR"/>
          <w:b/>
          <w:bCs/>
          <w:sz w:val="30"/>
          <w:szCs w:val="30"/>
        </w:rPr>
      </w:pPr>
      <w:r>
        <w:rPr>
          <w:rFonts w:ascii="Times New Roman CYR" w:hAnsi="Times New Roman CYR"/>
          <w:b/>
          <w:bCs/>
          <w:sz w:val="30"/>
          <w:szCs w:val="30"/>
        </w:rPr>
        <w:t xml:space="preserve">IV. Формы </w:t>
      </w:r>
      <w:proofErr w:type="gramStart"/>
      <w:r>
        <w:rPr>
          <w:rFonts w:ascii="Times New Roman CYR" w:hAnsi="Times New Roman CYR"/>
          <w:b/>
          <w:bCs/>
          <w:sz w:val="30"/>
          <w:szCs w:val="30"/>
        </w:rPr>
        <w:t>контроля за</w:t>
      </w:r>
      <w:proofErr w:type="gramEnd"/>
      <w:r>
        <w:rPr>
          <w:rFonts w:ascii="Times New Roman CYR" w:hAnsi="Times New Roman CYR"/>
          <w:b/>
          <w:bCs/>
          <w:sz w:val="30"/>
          <w:szCs w:val="30"/>
        </w:rPr>
        <w:t xml:space="preserve"> предоставлением муниципальной услуги</w:t>
      </w: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 xml:space="preserve">4.1. Текущий </w:t>
      </w:r>
      <w:proofErr w:type="gramStart"/>
      <w:r>
        <w:rPr>
          <w:rFonts w:ascii="Times New Roman CYR" w:hAnsi="Times New Roman CYR"/>
          <w:sz w:val="28"/>
          <w:szCs w:val="28"/>
        </w:rPr>
        <w:t>контроль за</w:t>
      </w:r>
      <w:proofErr w:type="gramEnd"/>
      <w:r>
        <w:rPr>
          <w:rFonts w:ascii="Times New Roman CYR" w:hAnsi="Times New Roman CY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 Глава сельского поселения.</w:t>
      </w:r>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 xml:space="preserve">4.2. </w:t>
      </w:r>
      <w:proofErr w:type="gramStart"/>
      <w:r>
        <w:rPr>
          <w:rFonts w:ascii="Times New Roman CYR" w:hAnsi="Times New Roman CYR"/>
          <w:sz w:val="28"/>
          <w:szCs w:val="28"/>
        </w:rPr>
        <w:t>Контроль за</w:t>
      </w:r>
      <w:proofErr w:type="gramEnd"/>
      <w:r>
        <w:rPr>
          <w:rFonts w:ascii="Times New Roman CYR" w:hAnsi="Times New Roman CYR"/>
          <w:sz w:val="28"/>
          <w:szCs w:val="28"/>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Решение о проведении внеплановой проверки принимает Глава сельского поселения. Результаты проверки оформляются в виде акта, в котором отмечаются выявленные недостатки и указываются предложения по их устранению.</w:t>
      </w:r>
    </w:p>
    <w:p w:rsidR="003102D0" w:rsidRDefault="003102D0" w:rsidP="003102D0">
      <w:pPr>
        <w:autoSpaceDE w:val="0"/>
        <w:autoSpaceDN w:val="0"/>
        <w:adjustRightInd w:val="0"/>
        <w:ind w:firstLine="708"/>
        <w:jc w:val="both"/>
        <w:rPr>
          <w:rFonts w:ascii="Times New Roman CYR" w:hAnsi="Times New Roman CYR"/>
          <w:sz w:val="30"/>
          <w:szCs w:val="30"/>
        </w:rPr>
      </w:pPr>
      <w:r>
        <w:rPr>
          <w:rFonts w:ascii="Times New Roman CYR" w:hAnsi="Times New Roman CYR"/>
          <w:sz w:val="30"/>
          <w:szCs w:val="30"/>
        </w:rPr>
        <w:t>4.3. За нарушение положений Административного регламента или иных нормативных правовых актов по вопросу рассмотрения обращений заявителей, должностные лица привлекаются к ответственности в соответствии с законодательством Российской Федерации.</w:t>
      </w:r>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30"/>
          <w:szCs w:val="30"/>
        </w:rPr>
        <w:lastRenderedPageBreak/>
        <w:t xml:space="preserve">4.4. </w:t>
      </w:r>
      <w:proofErr w:type="gramStart"/>
      <w:r>
        <w:rPr>
          <w:rFonts w:ascii="Times New Roman CYR" w:hAnsi="Times New Roman CYR"/>
          <w:sz w:val="30"/>
          <w:szCs w:val="30"/>
        </w:rPr>
        <w:t>Заявители вправе направить письменное обращение в адрес Главы сельского поселения с</w:t>
      </w:r>
      <w:r>
        <w:rPr>
          <w:rFonts w:ascii="Times New Roman CYR" w:hAnsi="Times New Roman CYR"/>
          <w:sz w:val="28"/>
          <w:szCs w:val="28"/>
        </w:rPr>
        <w:t xml:space="preserve">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сельского поселения.</w:t>
      </w:r>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 xml:space="preserve">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ab/>
        <w:t>Граждане,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ab/>
      </w: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ind w:firstLine="708"/>
        <w:jc w:val="center"/>
        <w:rPr>
          <w:rFonts w:ascii="Times New Roman CYR" w:hAnsi="Times New Roman CYR"/>
          <w:b/>
          <w:bCs/>
          <w:sz w:val="28"/>
          <w:szCs w:val="28"/>
        </w:rPr>
      </w:pPr>
      <w:r>
        <w:rPr>
          <w:rFonts w:ascii="Times New Roman CYR" w:hAnsi="Times New Roman CYR"/>
          <w:b/>
          <w:bCs/>
          <w:sz w:val="28"/>
          <w:szCs w:val="28"/>
        </w:rPr>
        <w:t>V. Досудебный (внесудебный) порядок обжалования решений и действий (бездействия) исполнителя, предоставляющего муниципальную услугу, а также его должностных лиц</w:t>
      </w: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 xml:space="preserve">5.1. Заявители имеют право на обжалование действий или бездействий  Администрации, предоставляющего муниципальную услугу и его должностных лиц, муниципальных служащих в досудебном порядке. </w:t>
      </w:r>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5.2. Заявители могут обжаловать действия или бездействие должностных лиц Администрации, предоставляющего муниципальную услугу, а также имеют право обратиться с жалобой лично или направить письменное обращение, жалобу (претензию) в письменной форме.</w:t>
      </w:r>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5.3. Основания для приостановления рассмотрения жалобы.</w:t>
      </w:r>
    </w:p>
    <w:p w:rsidR="003102D0" w:rsidRDefault="003102D0" w:rsidP="003102D0">
      <w:pPr>
        <w:autoSpaceDE w:val="0"/>
        <w:autoSpaceDN w:val="0"/>
        <w:adjustRightInd w:val="0"/>
        <w:jc w:val="both"/>
        <w:rPr>
          <w:rFonts w:ascii="Times New Roman CYR" w:hAnsi="Times New Roman CYR"/>
          <w:sz w:val="28"/>
          <w:szCs w:val="28"/>
        </w:rPr>
      </w:pPr>
      <w:r>
        <w:rPr>
          <w:rFonts w:ascii="Times New Roman CYR" w:hAnsi="Times New Roman CYR"/>
          <w:sz w:val="28"/>
          <w:szCs w:val="28"/>
        </w:rPr>
        <w:t>Оснований для приостановления рассмотрения жалобы не предусмотрены.</w:t>
      </w:r>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Ответ на жалобу (претензию) не дается в случае:</w:t>
      </w:r>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1) 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lastRenderedPageBreak/>
        <w:t>2) если текст письменной жалобы (претензии) не поддаётся прочтению, о чём в течение 3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3) 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4)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нём вопроса в связи с недопустимостью разглашения указанных сведений.</w:t>
      </w:r>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102D0" w:rsidRDefault="003102D0" w:rsidP="003102D0">
      <w:pPr>
        <w:autoSpaceDE w:val="0"/>
        <w:autoSpaceDN w:val="0"/>
        <w:adjustRightInd w:val="0"/>
        <w:ind w:firstLine="708"/>
        <w:jc w:val="both"/>
        <w:rPr>
          <w:rFonts w:ascii="Times New Roman CYR" w:hAnsi="Times New Roman CYR"/>
          <w:sz w:val="28"/>
          <w:szCs w:val="28"/>
        </w:rPr>
      </w:pPr>
      <w:proofErr w:type="gramStart"/>
      <w:r>
        <w:rPr>
          <w:rFonts w:ascii="Times New Roman CYR" w:hAnsi="Times New Roman CYR"/>
          <w:sz w:val="28"/>
          <w:szCs w:val="28"/>
        </w:rPr>
        <w:t>- фамилию, имя, отчество заявителя (последнее - при наличии) - физического лица, полное наименование заявителя - юридического лица;</w:t>
      </w:r>
      <w:proofErr w:type="gramEnd"/>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 почтовый адрес, по которому должны быть направлены ответ, уведомление о переадресации обращения;</w:t>
      </w:r>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 суть обращения (жалобы);</w:t>
      </w:r>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 личную подпись и дату подачи обращения (жалобы).</w:t>
      </w:r>
    </w:p>
    <w:p w:rsidR="003102D0" w:rsidRDefault="003102D0" w:rsidP="003102D0">
      <w:pPr>
        <w:autoSpaceDE w:val="0"/>
        <w:autoSpaceDN w:val="0"/>
        <w:adjustRightInd w:val="0"/>
        <w:ind w:firstLine="708"/>
        <w:jc w:val="both"/>
        <w:rPr>
          <w:rFonts w:ascii="Times New Roman CYR" w:hAnsi="Times New Roman CYR"/>
          <w:sz w:val="28"/>
          <w:szCs w:val="28"/>
        </w:rPr>
      </w:pPr>
      <w:proofErr w:type="gramStart"/>
      <w:r>
        <w:rPr>
          <w:rFonts w:ascii="Times New Roman CYR" w:hAnsi="Times New Roman CYR"/>
          <w:sz w:val="28"/>
          <w:szCs w:val="28"/>
        </w:rPr>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roofErr w:type="gramEnd"/>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К жалобе могут быть приложены документы или копии документов, подтверждающих изложенные в жалобе обстоятельства и доводы.</w:t>
      </w:r>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5.5. Заявитель имеет право на получение информации и копий документов, необходимых для обоснования и рассмотрения жалобы (претензии).</w:t>
      </w:r>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 xml:space="preserve">5.6. Письменная жалоба (претензия) заявителей рассматривается в течение  15 дней с момента ее регистрации. </w:t>
      </w:r>
    </w:p>
    <w:p w:rsidR="003102D0" w:rsidRDefault="003102D0" w:rsidP="003102D0">
      <w:pPr>
        <w:autoSpaceDE w:val="0"/>
        <w:autoSpaceDN w:val="0"/>
        <w:adjustRightInd w:val="0"/>
        <w:ind w:firstLine="708"/>
        <w:jc w:val="both"/>
        <w:rPr>
          <w:rFonts w:ascii="Times New Roman CYR" w:hAnsi="Times New Roman CYR"/>
          <w:sz w:val="28"/>
          <w:szCs w:val="28"/>
        </w:rPr>
      </w:pPr>
      <w:proofErr w:type="gramStart"/>
      <w:r>
        <w:rPr>
          <w:rFonts w:ascii="Times New Roman CYR" w:hAnsi="Times New Roman CYR"/>
          <w:sz w:val="28"/>
          <w:szCs w:val="28"/>
        </w:rPr>
        <w:t xml:space="preserve">В исключительных случаях (в том числе при принятии решения о проведении проверки), а также в случае направления запроса муниципальным органам, органам местного самоуправления и должностным лицам для получения необходимых для рассмотрения жалобы (претензии) документов и материалов Глава сельского поселения вправе продлить срок </w:t>
      </w:r>
      <w:r>
        <w:rPr>
          <w:rFonts w:ascii="Times New Roman CYR" w:hAnsi="Times New Roman CYR"/>
          <w:sz w:val="28"/>
          <w:szCs w:val="28"/>
        </w:rPr>
        <w:lastRenderedPageBreak/>
        <w:t>рассмотрения жалобы (претензии) не более чем на 30 дней, уведомив письменно заявителя о продлении срока ее рассмотрения.</w:t>
      </w:r>
      <w:proofErr w:type="gramEnd"/>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 xml:space="preserve">5.7. В случае подтверждения в ходе проведения проверок фактов, изложенных в жалобе (претензии) на действия (бездействие) и решения должностных лиц Администрации принимаемые (осуществляемые) в ходе предоставления муниципальной услуги, Глава сельского поселения принимает решение об удовлетворении требований заявителя и о признании </w:t>
      </w:r>
      <w:proofErr w:type="gramStart"/>
      <w:r>
        <w:rPr>
          <w:rFonts w:ascii="Times New Roman CYR" w:hAnsi="Times New Roman CYR"/>
          <w:sz w:val="28"/>
          <w:szCs w:val="28"/>
        </w:rPr>
        <w:t>неправомерным</w:t>
      </w:r>
      <w:proofErr w:type="gramEnd"/>
      <w:r>
        <w:rPr>
          <w:rFonts w:ascii="Times New Roman CYR" w:hAnsi="Times New Roman CYR"/>
          <w:sz w:val="28"/>
          <w:szCs w:val="28"/>
        </w:rPr>
        <w:t xml:space="preserve"> обжалованного решения, действия (бездействия) либо об отказе в удовлетворении жалобы.</w:t>
      </w:r>
    </w:p>
    <w:p w:rsidR="003102D0" w:rsidRDefault="003102D0" w:rsidP="003102D0">
      <w:pPr>
        <w:autoSpaceDE w:val="0"/>
        <w:autoSpaceDN w:val="0"/>
        <w:adjustRightInd w:val="0"/>
        <w:ind w:firstLine="708"/>
        <w:jc w:val="both"/>
        <w:rPr>
          <w:rFonts w:ascii="Times New Roman CYR" w:hAnsi="Times New Roman CYR"/>
          <w:sz w:val="28"/>
          <w:szCs w:val="28"/>
        </w:rPr>
      </w:pPr>
      <w:r>
        <w:rPr>
          <w:rFonts w:ascii="Times New Roman CYR" w:hAnsi="Times New Roman CYR"/>
          <w:sz w:val="28"/>
          <w:szCs w:val="28"/>
        </w:rPr>
        <w:t>Письменный ответ, содержащий результаты рассмотрения обращения, направляется заявителю.</w:t>
      </w:r>
    </w:p>
    <w:p w:rsidR="003102D0" w:rsidRDefault="003102D0" w:rsidP="003102D0">
      <w:pPr>
        <w:autoSpaceDE w:val="0"/>
        <w:autoSpaceDN w:val="0"/>
        <w:adjustRightInd w:val="0"/>
        <w:ind w:firstLine="540"/>
        <w:jc w:val="both"/>
        <w:rPr>
          <w:rFonts w:ascii="Times New Roman CYR" w:hAnsi="Times New Roman CYR"/>
          <w:sz w:val="28"/>
          <w:szCs w:val="28"/>
        </w:rPr>
      </w:pPr>
    </w:p>
    <w:p w:rsidR="003102D0" w:rsidRDefault="003102D0" w:rsidP="003102D0">
      <w:pPr>
        <w:autoSpaceDE w:val="0"/>
        <w:autoSpaceDN w:val="0"/>
        <w:adjustRightInd w:val="0"/>
        <w:ind w:firstLine="708"/>
        <w:jc w:val="both"/>
        <w:rPr>
          <w:rFonts w:ascii="Times New Roman CYR" w:hAnsi="Times New Roman CYR"/>
          <w:sz w:val="30"/>
          <w:szCs w:val="30"/>
        </w:rPr>
      </w:pPr>
    </w:p>
    <w:p w:rsidR="003102D0" w:rsidRDefault="003102D0" w:rsidP="003102D0">
      <w:pPr>
        <w:autoSpaceDE w:val="0"/>
        <w:autoSpaceDN w:val="0"/>
        <w:adjustRightInd w:val="0"/>
        <w:ind w:firstLine="708"/>
        <w:jc w:val="both"/>
        <w:rPr>
          <w:rFonts w:ascii="Times New Roman CYR" w:hAnsi="Times New Roman CYR"/>
          <w:sz w:val="30"/>
          <w:szCs w:val="30"/>
        </w:rPr>
      </w:pPr>
    </w:p>
    <w:p w:rsidR="003102D0" w:rsidRDefault="003102D0" w:rsidP="003102D0">
      <w:pPr>
        <w:autoSpaceDE w:val="0"/>
        <w:autoSpaceDN w:val="0"/>
        <w:adjustRightInd w:val="0"/>
        <w:ind w:firstLine="708"/>
        <w:jc w:val="both"/>
        <w:rPr>
          <w:rFonts w:ascii="Times New Roman CYR" w:hAnsi="Times New Roman CYR"/>
          <w:sz w:val="30"/>
          <w:szCs w:val="30"/>
        </w:rPr>
      </w:pPr>
    </w:p>
    <w:p w:rsidR="003102D0" w:rsidRDefault="003102D0" w:rsidP="003102D0">
      <w:pPr>
        <w:autoSpaceDE w:val="0"/>
        <w:autoSpaceDN w:val="0"/>
        <w:adjustRightInd w:val="0"/>
        <w:ind w:firstLine="540"/>
        <w:jc w:val="both"/>
        <w:rPr>
          <w:rFonts w:ascii="Times New Roman CYR" w:hAnsi="Times New Roman CYR"/>
          <w:sz w:val="28"/>
          <w:szCs w:val="28"/>
        </w:rPr>
      </w:pPr>
    </w:p>
    <w:p w:rsidR="003102D0" w:rsidRDefault="003102D0" w:rsidP="003102D0">
      <w:pPr>
        <w:autoSpaceDE w:val="0"/>
        <w:autoSpaceDN w:val="0"/>
        <w:adjustRightInd w:val="0"/>
        <w:ind w:firstLine="54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jc w:val="both"/>
        <w:rPr>
          <w:rFonts w:ascii="Times New Roman CYR" w:hAnsi="Times New Roman CYR"/>
          <w:sz w:val="28"/>
          <w:szCs w:val="28"/>
        </w:rPr>
      </w:pPr>
    </w:p>
    <w:p w:rsidR="003102D0" w:rsidRDefault="003102D0" w:rsidP="003102D0">
      <w:pPr>
        <w:autoSpaceDE w:val="0"/>
        <w:autoSpaceDN w:val="0"/>
        <w:adjustRightInd w:val="0"/>
        <w:spacing w:after="240"/>
        <w:jc w:val="both"/>
        <w:rPr>
          <w:rFonts w:ascii="Times New Roman CYR" w:hAnsi="Times New Roman CYR"/>
          <w:color w:val="7F7F7F"/>
          <w:sz w:val="28"/>
          <w:szCs w:val="28"/>
        </w:rPr>
      </w:pPr>
      <w:r>
        <w:rPr>
          <w:rFonts w:ascii="Times New Roman CYR" w:hAnsi="Times New Roman CYR"/>
          <w:color w:val="7F7F7F"/>
          <w:sz w:val="28"/>
          <w:szCs w:val="28"/>
        </w:rPr>
        <w:t>              </w:t>
      </w:r>
    </w:p>
    <w:p w:rsidR="003102D0" w:rsidRDefault="003102D0" w:rsidP="003102D0">
      <w:pPr>
        <w:autoSpaceDE w:val="0"/>
        <w:autoSpaceDN w:val="0"/>
        <w:adjustRightInd w:val="0"/>
        <w:spacing w:after="240" w:line="300" w:lineRule="atLeast"/>
        <w:jc w:val="both"/>
        <w:rPr>
          <w:rFonts w:ascii="Times New Roman CYR" w:hAnsi="Times New Roman CYR"/>
          <w:color w:val="7F7F7F"/>
          <w:sz w:val="28"/>
          <w:szCs w:val="28"/>
        </w:rPr>
      </w:pPr>
      <w:r>
        <w:rPr>
          <w:rFonts w:ascii="Times New Roman CYR" w:hAnsi="Times New Roman CYR"/>
          <w:color w:val="7F7F7F"/>
          <w:sz w:val="28"/>
          <w:szCs w:val="28"/>
        </w:rPr>
        <w:t>              </w:t>
      </w:r>
    </w:p>
    <w:p w:rsidR="003102D0" w:rsidRDefault="003102D0" w:rsidP="003102D0">
      <w:pPr>
        <w:autoSpaceDE w:val="0"/>
        <w:autoSpaceDN w:val="0"/>
        <w:adjustRightInd w:val="0"/>
        <w:spacing w:after="240" w:line="300" w:lineRule="atLeast"/>
        <w:rPr>
          <w:rFonts w:ascii="Times New Roman CYR" w:hAnsi="Times New Roman CYR"/>
          <w:color w:val="7F7F7F"/>
          <w:sz w:val="28"/>
          <w:szCs w:val="28"/>
        </w:rPr>
      </w:pPr>
    </w:p>
    <w:p w:rsidR="003102D0" w:rsidRDefault="003102D0" w:rsidP="003102D0">
      <w:pPr>
        <w:autoSpaceDE w:val="0"/>
        <w:autoSpaceDN w:val="0"/>
        <w:adjustRightInd w:val="0"/>
        <w:spacing w:after="240" w:line="300" w:lineRule="atLeast"/>
        <w:rPr>
          <w:rFonts w:ascii="Times New Roman CYR" w:hAnsi="Times New Roman CYR"/>
          <w:color w:val="7F7F7F"/>
          <w:sz w:val="28"/>
          <w:szCs w:val="28"/>
        </w:rPr>
      </w:pPr>
    </w:p>
    <w:p w:rsidR="003102D0" w:rsidRDefault="003102D0" w:rsidP="003102D0">
      <w:pPr>
        <w:autoSpaceDE w:val="0"/>
        <w:autoSpaceDN w:val="0"/>
        <w:adjustRightInd w:val="0"/>
        <w:spacing w:after="240" w:line="300" w:lineRule="atLeast"/>
        <w:rPr>
          <w:rFonts w:ascii="Times New Roman CYR" w:hAnsi="Times New Roman CYR"/>
          <w:sz w:val="28"/>
          <w:szCs w:val="28"/>
        </w:rPr>
      </w:pPr>
      <w:r>
        <w:rPr>
          <w:rFonts w:ascii="Times New Roman CYR" w:hAnsi="Times New Roman CYR"/>
          <w:sz w:val="28"/>
          <w:szCs w:val="28"/>
        </w:rPr>
        <w:t>                      </w:t>
      </w:r>
    </w:p>
    <w:p w:rsidR="003102D0" w:rsidRDefault="003102D0" w:rsidP="003102D0">
      <w:pPr>
        <w:autoSpaceDE w:val="0"/>
        <w:autoSpaceDN w:val="0"/>
        <w:adjustRightInd w:val="0"/>
        <w:spacing w:after="240" w:line="300" w:lineRule="atLeast"/>
        <w:rPr>
          <w:rFonts w:ascii="Times New Roman CYR" w:hAnsi="Times New Roman CYR"/>
          <w:sz w:val="28"/>
          <w:szCs w:val="28"/>
        </w:rPr>
      </w:pPr>
    </w:p>
    <w:p w:rsidR="003102D0" w:rsidRDefault="003102D0" w:rsidP="003102D0">
      <w:pPr>
        <w:autoSpaceDE w:val="0"/>
        <w:autoSpaceDN w:val="0"/>
        <w:adjustRightInd w:val="0"/>
        <w:spacing w:after="240" w:line="300" w:lineRule="atLeast"/>
        <w:rPr>
          <w:rFonts w:ascii="Times New Roman CYR" w:hAnsi="Times New Roman CYR"/>
          <w:sz w:val="28"/>
          <w:szCs w:val="28"/>
        </w:rPr>
      </w:pPr>
    </w:p>
    <w:p w:rsidR="003102D0" w:rsidRDefault="003102D0" w:rsidP="003102D0">
      <w:pPr>
        <w:autoSpaceDE w:val="0"/>
        <w:autoSpaceDN w:val="0"/>
        <w:adjustRightInd w:val="0"/>
        <w:spacing w:after="240" w:line="300" w:lineRule="atLeast"/>
        <w:rPr>
          <w:rFonts w:ascii="Times New Roman CYR" w:hAnsi="Times New Roman CYR"/>
          <w:sz w:val="28"/>
          <w:szCs w:val="28"/>
        </w:rPr>
      </w:pPr>
    </w:p>
    <w:p w:rsidR="003102D0" w:rsidRDefault="003102D0" w:rsidP="003102D0">
      <w:pPr>
        <w:autoSpaceDE w:val="0"/>
        <w:autoSpaceDN w:val="0"/>
        <w:adjustRightInd w:val="0"/>
        <w:spacing w:after="240" w:line="300" w:lineRule="atLeast"/>
        <w:rPr>
          <w:rFonts w:ascii="Times New Roman CYR" w:hAnsi="Times New Roman CYR"/>
          <w:sz w:val="28"/>
          <w:szCs w:val="28"/>
        </w:rPr>
      </w:pPr>
    </w:p>
    <w:p w:rsidR="003102D0" w:rsidRDefault="003102D0" w:rsidP="003102D0">
      <w:pPr>
        <w:autoSpaceDE w:val="0"/>
        <w:autoSpaceDN w:val="0"/>
        <w:adjustRightInd w:val="0"/>
        <w:spacing w:after="240" w:line="300" w:lineRule="atLeast"/>
        <w:rPr>
          <w:rFonts w:ascii="Times New Roman CYR" w:hAnsi="Times New Roman CYR"/>
          <w:sz w:val="28"/>
          <w:szCs w:val="28"/>
        </w:rPr>
      </w:pPr>
    </w:p>
    <w:p w:rsidR="003102D0" w:rsidRDefault="003102D0" w:rsidP="003102D0">
      <w:pPr>
        <w:autoSpaceDE w:val="0"/>
        <w:autoSpaceDN w:val="0"/>
        <w:adjustRightInd w:val="0"/>
        <w:spacing w:after="240" w:line="300" w:lineRule="atLeast"/>
        <w:rPr>
          <w:rFonts w:ascii="Times New Roman CYR" w:hAnsi="Times New Roman CYR"/>
          <w:sz w:val="28"/>
          <w:szCs w:val="28"/>
        </w:rPr>
      </w:pPr>
    </w:p>
    <w:p w:rsidR="003102D0" w:rsidRDefault="003102D0" w:rsidP="003102D0">
      <w:pPr>
        <w:autoSpaceDE w:val="0"/>
        <w:autoSpaceDN w:val="0"/>
        <w:adjustRightInd w:val="0"/>
        <w:spacing w:after="240" w:line="300" w:lineRule="atLeast"/>
        <w:rPr>
          <w:rFonts w:ascii="Times New Roman CYR" w:hAnsi="Times New Roman CYR"/>
          <w:sz w:val="28"/>
          <w:szCs w:val="28"/>
        </w:rPr>
      </w:pPr>
    </w:p>
    <w:p w:rsidR="003102D0" w:rsidRDefault="003102D0" w:rsidP="003102D0">
      <w:pPr>
        <w:autoSpaceDE w:val="0"/>
        <w:autoSpaceDN w:val="0"/>
        <w:adjustRightInd w:val="0"/>
        <w:spacing w:after="240" w:line="300" w:lineRule="atLeast"/>
        <w:rPr>
          <w:rFonts w:ascii="Times New Roman CYR" w:hAnsi="Times New Roman CYR"/>
          <w:color w:val="7F7F7F"/>
          <w:sz w:val="28"/>
          <w:szCs w:val="28"/>
        </w:rPr>
      </w:pPr>
      <w:r>
        <w:rPr>
          <w:rFonts w:ascii="Times New Roman CYR" w:hAnsi="Times New Roman CYR"/>
          <w:color w:val="7F7F7F"/>
          <w:sz w:val="28"/>
          <w:szCs w:val="28"/>
        </w:rPr>
        <w:t>                                            </w:t>
      </w:r>
    </w:p>
    <w:p w:rsidR="003102D0" w:rsidRDefault="003102D0" w:rsidP="003102D0">
      <w:pPr>
        <w:autoSpaceDE w:val="0"/>
        <w:autoSpaceDN w:val="0"/>
        <w:adjustRightInd w:val="0"/>
        <w:spacing w:after="240" w:line="300" w:lineRule="atLeast"/>
        <w:rPr>
          <w:rFonts w:ascii="Times New Roman CYR" w:hAnsi="Times New Roman CYR"/>
          <w:color w:val="7F7F7F"/>
          <w:sz w:val="28"/>
          <w:szCs w:val="28"/>
        </w:rPr>
      </w:pPr>
    </w:p>
    <w:p w:rsidR="003102D0" w:rsidRDefault="003102D0" w:rsidP="003102D0">
      <w:pPr>
        <w:autoSpaceDE w:val="0"/>
        <w:autoSpaceDN w:val="0"/>
        <w:adjustRightInd w:val="0"/>
        <w:spacing w:after="240" w:line="300" w:lineRule="atLeast"/>
        <w:rPr>
          <w:rFonts w:ascii="Times New Roman CYR" w:hAnsi="Times New Roman CYR"/>
          <w:color w:val="7F7F7F"/>
          <w:sz w:val="28"/>
          <w:szCs w:val="28"/>
        </w:rPr>
      </w:pPr>
    </w:p>
    <w:tbl>
      <w:tblPr>
        <w:tblW w:w="0" w:type="auto"/>
        <w:tblLayout w:type="fixed"/>
        <w:tblLook w:val="0000"/>
      </w:tblPr>
      <w:tblGrid>
        <w:gridCol w:w="4785"/>
        <w:gridCol w:w="4785"/>
      </w:tblGrid>
      <w:tr w:rsidR="003102D0" w:rsidTr="00E946B5">
        <w:tc>
          <w:tcPr>
            <w:tcW w:w="4785" w:type="dxa"/>
          </w:tcPr>
          <w:p w:rsidR="003102D0" w:rsidRDefault="003102D0" w:rsidP="00E946B5">
            <w:pPr>
              <w:autoSpaceDE w:val="0"/>
              <w:autoSpaceDN w:val="0"/>
              <w:adjustRightInd w:val="0"/>
              <w:rPr>
                <w:rFonts w:ascii="Times New Roman CYR" w:hAnsi="Times New Roman CYR"/>
                <w:sz w:val="28"/>
                <w:szCs w:val="28"/>
              </w:rPr>
            </w:pPr>
          </w:p>
        </w:tc>
        <w:tc>
          <w:tcPr>
            <w:tcW w:w="4785" w:type="dxa"/>
          </w:tcPr>
          <w:p w:rsidR="003102D0" w:rsidRDefault="003102D0" w:rsidP="00E946B5">
            <w:pPr>
              <w:autoSpaceDE w:val="0"/>
              <w:autoSpaceDN w:val="0"/>
              <w:adjustRightInd w:val="0"/>
              <w:spacing w:line="240" w:lineRule="exact"/>
              <w:jc w:val="center"/>
              <w:rPr>
                <w:rFonts w:ascii="Times New Roman CYR" w:hAnsi="Times New Roman CYR"/>
                <w:sz w:val="28"/>
                <w:szCs w:val="28"/>
              </w:rPr>
            </w:pPr>
            <w:r>
              <w:rPr>
                <w:rFonts w:ascii="Times New Roman CYR" w:hAnsi="Times New Roman CYR"/>
                <w:sz w:val="28"/>
                <w:szCs w:val="28"/>
              </w:rPr>
              <w:t xml:space="preserve">Приложение </w:t>
            </w:r>
          </w:p>
          <w:p w:rsidR="003102D0" w:rsidRDefault="003102D0" w:rsidP="00E946B5">
            <w:pPr>
              <w:autoSpaceDE w:val="0"/>
              <w:autoSpaceDN w:val="0"/>
              <w:adjustRightInd w:val="0"/>
              <w:spacing w:line="240" w:lineRule="exact"/>
              <w:jc w:val="center"/>
              <w:rPr>
                <w:rFonts w:ascii="Times New Roman CYR" w:hAnsi="Times New Roman CYR"/>
                <w:sz w:val="28"/>
                <w:szCs w:val="28"/>
              </w:rPr>
            </w:pPr>
            <w:r>
              <w:rPr>
                <w:rFonts w:ascii="Times New Roman CYR" w:hAnsi="Times New Roman CYR"/>
                <w:sz w:val="28"/>
                <w:szCs w:val="28"/>
              </w:rPr>
              <w:t>к Административному регламенту</w:t>
            </w:r>
          </w:p>
          <w:p w:rsidR="003102D0" w:rsidRDefault="003102D0" w:rsidP="00E946B5">
            <w:pPr>
              <w:autoSpaceDE w:val="0"/>
              <w:autoSpaceDN w:val="0"/>
              <w:adjustRightInd w:val="0"/>
              <w:spacing w:line="240" w:lineRule="exact"/>
              <w:jc w:val="both"/>
              <w:rPr>
                <w:rFonts w:ascii="Times New Roman CYR" w:hAnsi="Times New Roman CYR"/>
                <w:sz w:val="28"/>
                <w:szCs w:val="28"/>
              </w:rPr>
            </w:pPr>
          </w:p>
        </w:tc>
      </w:tr>
    </w:tbl>
    <w:p w:rsidR="003102D0" w:rsidRDefault="003102D0" w:rsidP="003102D0">
      <w:pPr>
        <w:autoSpaceDE w:val="0"/>
        <w:autoSpaceDN w:val="0"/>
        <w:adjustRightInd w:val="0"/>
        <w:rPr>
          <w:rFonts w:ascii="Times New Roman CYR" w:hAnsi="Times New Roman CYR"/>
          <w:sz w:val="28"/>
          <w:szCs w:val="28"/>
        </w:rPr>
      </w:pPr>
    </w:p>
    <w:p w:rsidR="003102D0" w:rsidRDefault="003102D0" w:rsidP="003102D0">
      <w:pPr>
        <w:pStyle w:val="6"/>
      </w:pPr>
      <w:r>
        <w:t>БЛОК – СХЕМА</w:t>
      </w:r>
    </w:p>
    <w:p w:rsidR="003102D0" w:rsidRDefault="003102D0" w:rsidP="003102D0">
      <w:pPr>
        <w:jc w:val="center"/>
      </w:pPr>
      <w:r>
        <w:rPr>
          <w:sz w:val="28"/>
        </w:rPr>
        <w:t>к Административному регламенту предоставления муниципальной услуги «Владение, пользование и распоряжение имуществом, находящимся в муниципальной собственности,  включая аренду нежилых помещений; продажу муниципального имущества сельского поселения Старотумбагушевский  сельсовет муниципального района Шаранский район Республики Башкортостан»</w:t>
      </w:r>
    </w:p>
    <w:p w:rsidR="003102D0" w:rsidRDefault="003D2113" w:rsidP="003102D0">
      <w:pPr>
        <w:rPr>
          <w:sz w:val="28"/>
        </w:rPr>
      </w:pPr>
      <w:r w:rsidRPr="003D2113">
        <w:rPr>
          <w:noProof/>
          <w:sz w:val="20"/>
        </w:rPr>
        <w:pict>
          <v:line id="_x0000_s1058" style="position:absolute;z-index:251662336" from="1in,314.1pt" to="1in,422.1pt">
            <v:stroke endarrow="block"/>
          </v:line>
        </w:pict>
      </w:r>
      <w:r>
        <w:rPr>
          <w:noProof/>
          <w:sz w:val="28"/>
        </w:rPr>
        <w:pict>
          <v:group id="_x0000_s1026" editas="canvas" style="position:absolute;margin-left:0;margin-top:0;width:480pt;height:369pt;z-index:251660288;mso-position-horizontal-relative:char;mso-position-vertical-relative:line" coordorigin="6006,1578" coordsize="7172,55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006;top:1578;width:7172;height:5559" o:preferrelative="f">
              <v:fill o:detectmouseclick="t"/>
              <v:path o:extrusionok="t" o:connecttype="none"/>
              <o:lock v:ext="edit" text="t"/>
            </v:shape>
            <v:rect id="_x0000_s1028" style="position:absolute;left:8148;top:1938;width:3213;height:540">
              <v:textbox style="mso-next-textbox:#_x0000_s1028" inset="1.67639mm,.83819mm,1.67639mm,.83819mm">
                <w:txbxContent>
                  <w:p w:rsidR="003102D0" w:rsidRDefault="003102D0" w:rsidP="003102D0">
                    <w:pPr>
                      <w:jc w:val="center"/>
                      <w:rPr>
                        <w:sz w:val="16"/>
                      </w:rPr>
                    </w:pPr>
                    <w:r>
                      <w:rPr>
                        <w:sz w:val="16"/>
                      </w:rPr>
                      <w:t>Прием документов на предоставление имущества на соответствующем праве. Регистрация документов в книге учета входящих документов.</w:t>
                    </w:r>
                  </w:p>
                </w:txbxContent>
              </v:textbox>
            </v:rect>
            <v:rect id="_x0000_s1029" style="position:absolute;left:8158;top:2798;width:2854;height:678">
              <v:textbox style="mso-next-textbox:#_x0000_s1029" inset="1.67639mm,.83819mm,1.67639mm,.83819mm">
                <w:txbxContent>
                  <w:p w:rsidR="003102D0" w:rsidRDefault="003102D0" w:rsidP="003102D0">
                    <w:pPr>
                      <w:jc w:val="center"/>
                      <w:rPr>
                        <w:b/>
                        <w:sz w:val="16"/>
                      </w:rPr>
                    </w:pPr>
                  </w:p>
                  <w:p w:rsidR="003102D0" w:rsidRDefault="003102D0" w:rsidP="003102D0">
                    <w:pPr>
                      <w:jc w:val="center"/>
                      <w:rPr>
                        <w:b/>
                        <w:sz w:val="16"/>
                      </w:rPr>
                    </w:pPr>
                    <w:r>
                      <w:rPr>
                        <w:b/>
                        <w:sz w:val="16"/>
                      </w:rPr>
                      <w:t>Правовая экспертиза документов</w:t>
                    </w:r>
                  </w:p>
                </w:txbxContent>
              </v:textbox>
            </v:rect>
            <v:rect id="_x0000_s1030" style="position:absolute;left:8606;top:3883;width:2151;height:813">
              <v:textbox style="mso-next-textbox:#_x0000_s1030" inset="1.67639mm,.83819mm,1.67639mm,.83819mm">
                <w:txbxContent>
                  <w:p w:rsidR="003102D0" w:rsidRDefault="003102D0" w:rsidP="003102D0">
                    <w:pPr>
                      <w:jc w:val="center"/>
                      <w:rPr>
                        <w:sz w:val="16"/>
                        <w:szCs w:val="16"/>
                      </w:rPr>
                    </w:pPr>
                    <w:r>
                      <w:rPr>
                        <w:sz w:val="16"/>
                        <w:szCs w:val="16"/>
                      </w:rPr>
                      <w:t>Установление оснований для отказа или приостановления организации процесса предоставления имущества на соответствующем праве</w:t>
                    </w:r>
                  </w:p>
                </w:txbxContent>
              </v:textbox>
            </v:rect>
            <v:rect id="_x0000_s1031" style="position:absolute;left:6723;top:4832;width:1972;height:678">
              <v:textbox style="mso-next-textbox:#_x0000_s1031" inset="1.67639mm,.83819mm,1.67639mm,.83819mm">
                <w:txbxContent>
                  <w:p w:rsidR="003102D0" w:rsidRDefault="003102D0" w:rsidP="003102D0">
                    <w:pPr>
                      <w:jc w:val="center"/>
                      <w:rPr>
                        <w:sz w:val="16"/>
                        <w:szCs w:val="16"/>
                      </w:rPr>
                    </w:pPr>
                    <w:r>
                      <w:rPr>
                        <w:sz w:val="16"/>
                        <w:szCs w:val="16"/>
                      </w:rPr>
                      <w:t>Приостановление процедуры предоставления имущества на соответствующем праве</w:t>
                    </w:r>
                  </w:p>
                  <w:p w:rsidR="003102D0" w:rsidRDefault="003102D0" w:rsidP="003102D0">
                    <w:pPr>
                      <w:rPr>
                        <w:szCs w:val="16"/>
                      </w:rPr>
                    </w:pPr>
                  </w:p>
                </w:txbxContent>
              </v:textbox>
            </v:rect>
            <v:rect id="_x0000_s1032" style="position:absolute;left:9682;top:4968;width:1344;height:511">
              <v:textbox style="mso-next-textbox:#_x0000_s1032" inset="1.67639mm,.83819mm,1.67639mm,.83819mm">
                <w:txbxContent>
                  <w:p w:rsidR="003102D0" w:rsidRDefault="003102D0" w:rsidP="003102D0">
                    <w:pPr>
                      <w:rPr>
                        <w:sz w:val="16"/>
                        <w:szCs w:val="16"/>
                      </w:rPr>
                    </w:pPr>
                    <w:r>
                      <w:rPr>
                        <w:sz w:val="16"/>
                        <w:szCs w:val="16"/>
                      </w:rPr>
                      <w:t>Предоставление имущества на торгах</w:t>
                    </w:r>
                  </w:p>
                </w:txbxContent>
              </v:textbox>
            </v:rect>
            <v:rect id="_x0000_s1033" style="position:absolute;left:7620;top:4290;width:476;height:180" stroked="f">
              <v:textbox style="mso-next-textbox:#_x0000_s1033" inset="1.67639mm,.83819mm,1.67639mm,.83819mm">
                <w:txbxContent>
                  <w:p w:rsidR="003102D0" w:rsidRDefault="003102D0" w:rsidP="003102D0">
                    <w:pPr>
                      <w:rPr>
                        <w:sz w:val="16"/>
                      </w:rPr>
                    </w:pPr>
                    <w:r>
                      <w:rPr>
                        <w:sz w:val="16"/>
                      </w:rPr>
                      <w:t>ДА</w:t>
                    </w:r>
                  </w:p>
                </w:txbxContent>
              </v:textbox>
            </v:rect>
            <v:rect id="_x0000_s1034" style="position:absolute;left:11026;top:4290;width:416;height:269" stroked="f">
              <v:textbox style="mso-next-textbox:#_x0000_s1034" inset="1.67639mm,.83819mm,1.67639mm,.83819mm">
                <w:txbxContent>
                  <w:p w:rsidR="003102D0" w:rsidRDefault="003102D0" w:rsidP="003102D0">
                    <w:pPr>
                      <w:rPr>
                        <w:sz w:val="16"/>
                      </w:rPr>
                    </w:pPr>
                    <w:r>
                      <w:rPr>
                        <w:sz w:val="16"/>
                      </w:rPr>
                      <w:t>НЕТ</w:t>
                    </w:r>
                  </w:p>
                </w:txbxContent>
              </v:textbox>
            </v:rect>
            <v:line id="_x0000_s1035" style="position:absolute" from="8068,4425" to="8485,4426"/>
            <v:line id="_x0000_s1036" style="position:absolute" from="7171,4425" to="7648,4426"/>
            <v:line id="_x0000_s1037" style="position:absolute" from="7171,4425" to="7173,4785">
              <v:stroke endarrow="block"/>
            </v:line>
            <v:line id="_x0000_s1038" style="position:absolute" from="11385,4425" to="11681,4426"/>
            <v:rect id="_x0000_s1039" style="position:absolute;left:6902;top:5781;width:1665;height:542">
              <v:textbox style="mso-next-textbox:#_x0000_s1039" inset="1.67639mm,.83819mm,1.67639mm,.83819mm">
                <w:txbxContent>
                  <w:p w:rsidR="003102D0" w:rsidRDefault="003102D0" w:rsidP="003102D0">
                    <w:pPr>
                      <w:jc w:val="center"/>
                      <w:rPr>
                        <w:szCs w:val="16"/>
                      </w:rPr>
                    </w:pPr>
                    <w:r>
                      <w:rPr>
                        <w:sz w:val="16"/>
                        <w:szCs w:val="16"/>
                      </w:rPr>
                      <w:t>Отказ от процедуры предоставления имущества на соответствующем праве</w:t>
                    </w:r>
                  </w:p>
                </w:txbxContent>
              </v:textbox>
            </v:rect>
            <v:rect id="_x0000_s1040" style="position:absolute;left:9637;top:6595;width:1524;height:407">
              <v:textbox style="mso-next-textbox:#_x0000_s1040" inset="1.67639mm,.83819mm,1.67639mm,.83819mm">
                <w:txbxContent>
                  <w:p w:rsidR="003102D0" w:rsidRDefault="003102D0" w:rsidP="003102D0">
                    <w:pPr>
                      <w:rPr>
                        <w:sz w:val="16"/>
                        <w:szCs w:val="16"/>
                      </w:rPr>
                    </w:pPr>
                    <w:r>
                      <w:rPr>
                        <w:sz w:val="16"/>
                        <w:szCs w:val="16"/>
                      </w:rPr>
                      <w:t>Проведение торгов, выявление победителя</w:t>
                    </w:r>
                  </w:p>
                </w:txbxContent>
              </v:textbox>
            </v:rect>
            <v:line id="_x0000_s1041" style="position:absolute" from="10757,4425" to="11026,4425"/>
            <v:line id="_x0000_s1042" style="position:absolute" from="7620,5510" to="7620,5781">
              <v:stroke endarrow="block"/>
            </v:line>
            <v:line id="_x0000_s1043" style="position:absolute" from="11654,5510" to="11654,5510">
              <v:stroke endarrow="block"/>
            </v:line>
            <v:line id="_x0000_s1044" style="position:absolute" from="11564,5510" to="11564,5510">
              <v:stroke endarrow="block"/>
            </v:line>
            <v:line id="_x0000_s1045" style="position:absolute" from="9682,3476" to="9682,3883">
              <v:stroke endarrow="block"/>
            </v:line>
            <v:rect id="_x0000_s1046" style="position:absolute;left:11475;top:4968;width:1256;height:678">
              <v:textbox style="mso-next-textbox:#_x0000_s1046" inset="1.67639mm,.83819mm,1.67639mm,.83819mm">
                <w:txbxContent>
                  <w:p w:rsidR="003102D0" w:rsidRDefault="003102D0" w:rsidP="003102D0">
                    <w:pPr>
                      <w:rPr>
                        <w:sz w:val="16"/>
                        <w:szCs w:val="16"/>
                      </w:rPr>
                    </w:pPr>
                    <w:r>
                      <w:rPr>
                        <w:sz w:val="16"/>
                        <w:szCs w:val="16"/>
                      </w:rPr>
                      <w:t>Предоставление имущества без проведения  торгов</w:t>
                    </w:r>
                  </w:p>
                </w:txbxContent>
              </v:textbox>
            </v:rect>
            <v:line id="_x0000_s1047" style="position:absolute;flip:x" from="10847,4425" to="11654,4968">
              <v:stroke endarrow="block"/>
            </v:line>
            <v:line id="_x0000_s1048" style="position:absolute" from="11654,4425" to="12371,4968">
              <v:stroke endarrow="block"/>
            </v:line>
            <v:rect id="_x0000_s1049" style="position:absolute;left:11519;top:6188;width:1615;height:814">
              <v:textbox style="mso-next-textbox:#_x0000_s1049" inset="1.67639mm,.83819mm,1.67639mm,.83819mm">
                <w:txbxContent>
                  <w:p w:rsidR="003102D0" w:rsidRDefault="003102D0" w:rsidP="003102D0">
                    <w:pPr>
                      <w:jc w:val="center"/>
                      <w:rPr>
                        <w:sz w:val="16"/>
                        <w:szCs w:val="16"/>
                      </w:rPr>
                    </w:pPr>
                    <w:r>
                      <w:rPr>
                        <w:sz w:val="16"/>
                        <w:szCs w:val="16"/>
                      </w:rPr>
                      <w:t xml:space="preserve">Заключение договора аренды </w:t>
                    </w:r>
                  </w:p>
                  <w:p w:rsidR="003102D0" w:rsidRDefault="003102D0" w:rsidP="003102D0">
                    <w:pPr>
                      <w:jc w:val="center"/>
                      <w:rPr>
                        <w:sz w:val="16"/>
                        <w:szCs w:val="16"/>
                      </w:rPr>
                    </w:pPr>
                    <w:r>
                      <w:rPr>
                        <w:sz w:val="16"/>
                        <w:szCs w:val="16"/>
                      </w:rPr>
                      <w:t>или безвозмездного пользования, акта приема-передачи.</w:t>
                    </w:r>
                  </w:p>
                </w:txbxContent>
              </v:textbox>
            </v:rect>
            <v:rect id="_x0000_s1050" style="position:absolute;left:9637;top:5781;width:1344;height:542">
              <v:textbox style="mso-next-textbox:#_x0000_s1050" inset="1.67639mm,.83819mm,1.67639mm,.83819mm">
                <w:txbxContent>
                  <w:p w:rsidR="003102D0" w:rsidRDefault="003102D0" w:rsidP="003102D0">
                    <w:pPr>
                      <w:rPr>
                        <w:sz w:val="16"/>
                        <w:szCs w:val="16"/>
                      </w:rPr>
                    </w:pPr>
                    <w:r>
                      <w:rPr>
                        <w:sz w:val="16"/>
                        <w:szCs w:val="16"/>
                      </w:rPr>
                      <w:t>Публикация в СМИ о проведении торгов</w:t>
                    </w:r>
                  </w:p>
                </w:txbxContent>
              </v:textbox>
            </v:rect>
            <v:line id="_x0000_s1051" style="position:absolute" from="10309,5510" to="10309,5646">
              <v:stroke endarrow="block"/>
            </v:line>
            <v:line id="_x0000_s1052" style="position:absolute" from="10309,6323" to="10310,6594">
              <v:stroke endarrow="block"/>
            </v:line>
            <v:line id="_x0000_s1053" style="position:absolute" from="11206,6595" to="11475,6595">
              <v:stroke endarrow="block"/>
            </v:line>
            <v:line id="_x0000_s1054" style="position:absolute" from="12192,5646" to="12193,6187">
              <v:stroke endarrow="block"/>
            </v:line>
            <v:line id="_x0000_s1055" style="position:absolute" from="9144,4696" to="9144,7001">
              <v:stroke endarrow="block"/>
            </v:line>
            <v:line id="_x0000_s1056" style="position:absolute" from="9682,2527" to="9682,2798">
              <v:stroke endarrow="block"/>
            </v:line>
          </v:group>
        </w:pict>
      </w:r>
      <w:r w:rsidRPr="003D2113">
        <w:rPr>
          <w:sz w:val="28"/>
        </w:rPr>
        <w:pict>
          <v:shape id="_x0000_i1025" type="#_x0000_t75" style="width:480pt;height:369pt">
            <v:imagedata croptop="-65520f" cropbottom="65520f"/>
          </v:shape>
        </w:pict>
      </w:r>
    </w:p>
    <w:p w:rsidR="003102D0" w:rsidRDefault="003D2113" w:rsidP="003102D0">
      <w:pPr>
        <w:tabs>
          <w:tab w:val="left" w:pos="5720"/>
        </w:tabs>
        <w:rPr>
          <w:sz w:val="28"/>
        </w:rPr>
      </w:pPr>
      <w:r>
        <w:rPr>
          <w:noProof/>
          <w:sz w:val="28"/>
        </w:rPr>
        <w:pict>
          <v:rect id="_x0000_s1057" style="position:absolute;margin-left:117pt;margin-top:4.1pt;width:161.9pt;height:40.1pt;z-index:251661312">
            <v:textbox style="mso-next-textbox:#_x0000_s1057">
              <w:txbxContent>
                <w:p w:rsidR="003102D0" w:rsidRDefault="003102D0" w:rsidP="003102D0">
                  <w:pPr>
                    <w:jc w:val="center"/>
                    <w:rPr>
                      <w:sz w:val="16"/>
                      <w:szCs w:val="16"/>
                    </w:rPr>
                  </w:pPr>
                  <w:r>
                    <w:rPr>
                      <w:sz w:val="16"/>
                      <w:szCs w:val="16"/>
                    </w:rPr>
                    <w:t>Исправление технических ошибок</w:t>
                  </w:r>
                </w:p>
              </w:txbxContent>
            </v:textbox>
          </v:rect>
        </w:pict>
      </w:r>
      <w:r w:rsidR="003102D0">
        <w:rPr>
          <w:sz w:val="28"/>
        </w:rPr>
        <w:tab/>
      </w:r>
    </w:p>
    <w:p w:rsidR="003102D0" w:rsidRDefault="003102D0" w:rsidP="003102D0">
      <w:pPr>
        <w:rPr>
          <w:sz w:val="28"/>
        </w:rPr>
      </w:pPr>
    </w:p>
    <w:p w:rsidR="003102D0" w:rsidRDefault="003102D0" w:rsidP="003102D0">
      <w:pPr>
        <w:pStyle w:val="Style3"/>
        <w:widowControl/>
        <w:spacing w:line="240" w:lineRule="auto"/>
        <w:ind w:firstLine="709"/>
        <w:rPr>
          <w:rStyle w:val="FontStyle17"/>
          <w:sz w:val="28"/>
          <w:szCs w:val="28"/>
        </w:rPr>
      </w:pPr>
    </w:p>
    <w:p w:rsidR="003102D0" w:rsidRDefault="003102D0" w:rsidP="003102D0">
      <w:pPr>
        <w:pStyle w:val="Style3"/>
        <w:widowControl/>
        <w:spacing w:line="240" w:lineRule="auto"/>
        <w:ind w:firstLine="709"/>
        <w:rPr>
          <w:rStyle w:val="FontStyle17"/>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tblGrid>
      <w:tr w:rsidR="003102D0" w:rsidTr="00E946B5">
        <w:trPr>
          <w:trHeight w:val="642"/>
        </w:trPr>
        <w:tc>
          <w:tcPr>
            <w:tcW w:w="1620" w:type="dxa"/>
          </w:tcPr>
          <w:p w:rsidR="003102D0" w:rsidRDefault="003102D0" w:rsidP="00E946B5">
            <w:pPr>
              <w:pStyle w:val="Style3"/>
              <w:widowControl/>
              <w:spacing w:line="240" w:lineRule="auto"/>
              <w:ind w:firstLine="0"/>
              <w:rPr>
                <w:rStyle w:val="FontStyle17"/>
                <w:sz w:val="16"/>
                <w:szCs w:val="28"/>
              </w:rPr>
            </w:pPr>
            <w:r>
              <w:rPr>
                <w:rStyle w:val="FontStyle17"/>
                <w:sz w:val="16"/>
                <w:szCs w:val="28"/>
              </w:rPr>
              <w:t>Уведомление заявителя об отказе</w:t>
            </w:r>
          </w:p>
          <w:p w:rsidR="003102D0" w:rsidRDefault="003102D0" w:rsidP="00E946B5">
            <w:pPr>
              <w:pStyle w:val="Style3"/>
              <w:widowControl/>
              <w:spacing w:line="240" w:lineRule="auto"/>
              <w:ind w:firstLine="709"/>
              <w:rPr>
                <w:rStyle w:val="FontStyle17"/>
                <w:sz w:val="28"/>
                <w:szCs w:val="28"/>
              </w:rPr>
            </w:pPr>
          </w:p>
          <w:p w:rsidR="003102D0" w:rsidRDefault="003102D0" w:rsidP="00E946B5">
            <w:pPr>
              <w:pStyle w:val="Style3"/>
              <w:ind w:firstLine="709"/>
              <w:rPr>
                <w:rStyle w:val="FontStyle17"/>
                <w:sz w:val="28"/>
                <w:szCs w:val="28"/>
              </w:rPr>
            </w:pPr>
          </w:p>
        </w:tc>
      </w:tr>
    </w:tbl>
    <w:p w:rsidR="003102D0" w:rsidRDefault="003102D0" w:rsidP="003102D0">
      <w:pPr>
        <w:pStyle w:val="Style3"/>
        <w:widowControl/>
        <w:spacing w:line="240" w:lineRule="auto"/>
        <w:ind w:firstLine="709"/>
        <w:rPr>
          <w:rStyle w:val="FontStyle17"/>
          <w:sz w:val="28"/>
          <w:szCs w:val="28"/>
        </w:rPr>
      </w:pPr>
    </w:p>
    <w:p w:rsidR="003102D0" w:rsidRDefault="003102D0" w:rsidP="003102D0">
      <w:pPr>
        <w:pStyle w:val="Style3"/>
        <w:widowControl/>
        <w:spacing w:line="240" w:lineRule="auto"/>
        <w:ind w:firstLine="709"/>
        <w:rPr>
          <w:rStyle w:val="FontStyle17"/>
          <w:sz w:val="28"/>
          <w:szCs w:val="28"/>
        </w:rPr>
      </w:pPr>
    </w:p>
    <w:p w:rsidR="003102D0" w:rsidRDefault="003102D0" w:rsidP="003102D0">
      <w:pPr>
        <w:pStyle w:val="Style3"/>
        <w:widowControl/>
        <w:spacing w:line="240" w:lineRule="auto"/>
        <w:ind w:firstLine="709"/>
        <w:rPr>
          <w:rStyle w:val="FontStyle17"/>
          <w:sz w:val="28"/>
          <w:szCs w:val="28"/>
        </w:rPr>
      </w:pPr>
    </w:p>
    <w:p w:rsidR="003102D0" w:rsidRDefault="003102D0" w:rsidP="003102D0">
      <w:pPr>
        <w:pStyle w:val="Style3"/>
        <w:widowControl/>
        <w:spacing w:line="240" w:lineRule="auto"/>
        <w:ind w:firstLine="709"/>
        <w:rPr>
          <w:rStyle w:val="FontStyle17"/>
          <w:sz w:val="28"/>
          <w:szCs w:val="28"/>
        </w:rPr>
      </w:pPr>
    </w:p>
    <w:p w:rsidR="003102D0" w:rsidRDefault="003102D0" w:rsidP="003102D0">
      <w:pPr>
        <w:pStyle w:val="Style3"/>
        <w:widowControl/>
        <w:spacing w:line="240" w:lineRule="auto"/>
        <w:ind w:firstLine="709"/>
        <w:rPr>
          <w:rStyle w:val="FontStyle17"/>
          <w:sz w:val="28"/>
          <w:szCs w:val="28"/>
        </w:rPr>
      </w:pPr>
    </w:p>
    <w:p w:rsidR="003102D0" w:rsidRDefault="003102D0" w:rsidP="003102D0">
      <w:pPr>
        <w:pStyle w:val="Style3"/>
        <w:widowControl/>
        <w:spacing w:line="240" w:lineRule="auto"/>
        <w:ind w:firstLine="709"/>
        <w:rPr>
          <w:rStyle w:val="FontStyle17"/>
          <w:sz w:val="28"/>
          <w:szCs w:val="28"/>
        </w:rPr>
      </w:pPr>
    </w:p>
    <w:p w:rsidR="003102D0" w:rsidRDefault="003102D0" w:rsidP="003102D0">
      <w:pPr>
        <w:tabs>
          <w:tab w:val="left" w:pos="5720"/>
        </w:tabs>
        <w:autoSpaceDE w:val="0"/>
        <w:autoSpaceDN w:val="0"/>
        <w:adjustRightInd w:val="0"/>
        <w:rPr>
          <w:rFonts w:ascii="Times New Roman CYR" w:hAnsi="Times New Roman CYR"/>
          <w:b/>
          <w:bCs/>
          <w:sz w:val="32"/>
          <w:szCs w:val="32"/>
        </w:rPr>
      </w:pPr>
    </w:p>
    <w:p w:rsidR="003102D0" w:rsidRDefault="003102D0" w:rsidP="003102D0">
      <w:pPr>
        <w:tabs>
          <w:tab w:val="left" w:pos="5720"/>
        </w:tabs>
        <w:autoSpaceDE w:val="0"/>
        <w:autoSpaceDN w:val="0"/>
        <w:adjustRightInd w:val="0"/>
        <w:rPr>
          <w:rFonts w:ascii="Times New Roman CYR" w:hAnsi="Times New Roman CYR"/>
          <w:b/>
          <w:bCs/>
          <w:sz w:val="32"/>
          <w:szCs w:val="32"/>
        </w:rPr>
      </w:pPr>
    </w:p>
    <w:p w:rsidR="003102D0" w:rsidRDefault="003102D0" w:rsidP="003102D0">
      <w:pPr>
        <w:tabs>
          <w:tab w:val="left" w:pos="5720"/>
        </w:tabs>
        <w:autoSpaceDE w:val="0"/>
        <w:autoSpaceDN w:val="0"/>
        <w:adjustRightInd w:val="0"/>
        <w:rPr>
          <w:rFonts w:ascii="Times New Roman CYR" w:hAnsi="Times New Roman CYR"/>
          <w:b/>
          <w:bCs/>
          <w:sz w:val="32"/>
          <w:szCs w:val="32"/>
        </w:rPr>
      </w:pPr>
    </w:p>
    <w:p w:rsidR="003102D0" w:rsidRDefault="003102D0" w:rsidP="003102D0">
      <w:pPr>
        <w:tabs>
          <w:tab w:val="left" w:pos="5720"/>
        </w:tabs>
        <w:autoSpaceDE w:val="0"/>
        <w:autoSpaceDN w:val="0"/>
        <w:adjustRightInd w:val="0"/>
        <w:rPr>
          <w:rFonts w:ascii="Times New Roman CYR" w:hAnsi="Times New Roman CYR"/>
          <w:b/>
          <w:bCs/>
          <w:sz w:val="32"/>
          <w:szCs w:val="32"/>
        </w:rPr>
      </w:pPr>
    </w:p>
    <w:p w:rsidR="003102D0" w:rsidRDefault="003102D0" w:rsidP="003102D0">
      <w:pPr>
        <w:tabs>
          <w:tab w:val="left" w:pos="5720"/>
        </w:tabs>
        <w:autoSpaceDE w:val="0"/>
        <w:autoSpaceDN w:val="0"/>
        <w:adjustRightInd w:val="0"/>
        <w:rPr>
          <w:rFonts w:ascii="Times New Roman CYR" w:hAnsi="Times New Roman CYR"/>
          <w:b/>
          <w:bCs/>
          <w:sz w:val="32"/>
          <w:szCs w:val="32"/>
        </w:rPr>
      </w:pPr>
    </w:p>
    <w:p w:rsidR="00A30AC5" w:rsidRDefault="00A30AC5"/>
    <w:sectPr w:rsidR="00A30AC5" w:rsidSect="00A30A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ER Bukinist Bashkir">
    <w:altName w:val="Times New Roman"/>
    <w:panose1 w:val="020B0604020202020204"/>
    <w:charset w:val="CC"/>
    <w:family w:val="auto"/>
    <w:pitch w:val="variable"/>
    <w:sig w:usb0="8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253CB"/>
    <w:multiLevelType w:val="singleLevel"/>
    <w:tmpl w:val="31388EF2"/>
    <w:lvl w:ilvl="0">
      <w:start w:val="1"/>
      <w:numFmt w:val="decimal"/>
      <w:lvlText w:val="%1."/>
      <w:legacy w:legacy="1" w:legacySpace="0" w:legacyIndent="360"/>
      <w:lvlJc w:val="left"/>
      <w:rPr>
        <w:rFonts w:ascii="Times New Roman CYR" w:hAnsi="Times New Roman CYR" w:hint="default"/>
      </w:rPr>
    </w:lvl>
  </w:abstractNum>
  <w:abstractNum w:abstractNumId="1">
    <w:nsid w:val="5C4E65B1"/>
    <w:multiLevelType w:val="singleLevel"/>
    <w:tmpl w:val="B4CA4A98"/>
    <w:lvl w:ilvl="0">
      <w:start w:val="1"/>
      <w:numFmt w:val="decimal"/>
      <w:lvlText w:val="%1)"/>
      <w:legacy w:legacy="1" w:legacySpace="0" w:legacyIndent="360"/>
      <w:lvlJc w:val="left"/>
      <w:rPr>
        <w:rFonts w:ascii="Times New Roman CYR" w:hAnsi="Times New Roman CYR" w:hint="default"/>
      </w:rPr>
    </w:lvl>
  </w:abstractNum>
  <w:abstractNum w:abstractNumId="2">
    <w:nsid w:val="711D3091"/>
    <w:multiLevelType w:val="singleLevel"/>
    <w:tmpl w:val="B4CA4A98"/>
    <w:lvl w:ilvl="0">
      <w:start w:val="1"/>
      <w:numFmt w:val="decimal"/>
      <w:lvlText w:val="%1)"/>
      <w:legacy w:legacy="1" w:legacySpace="0" w:legacyIndent="360"/>
      <w:lvlJc w:val="left"/>
      <w:rPr>
        <w:rFonts w:ascii="Times New Roman CYR" w:hAnsi="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hint="default"/>
        </w:rPr>
      </w:lvl>
    </w:lvlOverride>
  </w:num>
  <w:num w:numId="3">
    <w:abstractNumId w:val="0"/>
    <w:lvlOverride w:ilvl="0">
      <w:lvl w:ilvl="0">
        <w:start w:val="3"/>
        <w:numFmt w:val="decimal"/>
        <w:lvlText w:val="%1."/>
        <w:legacy w:legacy="1" w:legacySpace="0" w:legacyIndent="360"/>
        <w:lvlJc w:val="left"/>
        <w:rPr>
          <w:rFonts w:ascii="Times New Roman CYR" w:hAnsi="Times New Roman CYR" w:hint="default"/>
        </w:rPr>
      </w:lvl>
    </w:lvlOverride>
  </w:num>
  <w:num w:numId="4">
    <w:abstractNumId w:val="2"/>
  </w:num>
  <w:num w:numId="5">
    <w:abstractNumId w:val="2"/>
    <w:lvlOverride w:ilvl="0">
      <w:lvl w:ilvl="0">
        <w:start w:val="2"/>
        <w:numFmt w:val="decimal"/>
        <w:lvlText w:val="%1)"/>
        <w:legacy w:legacy="1" w:legacySpace="0" w:legacyIndent="360"/>
        <w:lvlJc w:val="left"/>
        <w:rPr>
          <w:rFonts w:ascii="Times New Roman CYR" w:hAnsi="Times New Roman CYR" w:hint="default"/>
        </w:rPr>
      </w:lvl>
    </w:lvlOverride>
  </w:num>
  <w:num w:numId="6">
    <w:abstractNumId w:val="2"/>
    <w:lvlOverride w:ilvl="0">
      <w:lvl w:ilvl="0">
        <w:start w:val="3"/>
        <w:numFmt w:val="decimal"/>
        <w:lvlText w:val="%1)"/>
        <w:legacy w:legacy="1" w:legacySpace="0" w:legacyIndent="360"/>
        <w:lvlJc w:val="left"/>
        <w:rPr>
          <w:rFonts w:ascii="Times New Roman CYR" w:hAnsi="Times New Roman CYR" w:hint="default"/>
        </w:rPr>
      </w:lvl>
    </w:lvlOverride>
  </w:num>
  <w:num w:numId="7">
    <w:abstractNumId w:val="2"/>
    <w:lvlOverride w:ilvl="0">
      <w:lvl w:ilvl="0">
        <w:start w:val="4"/>
        <w:numFmt w:val="decimal"/>
        <w:lvlText w:val="%1)"/>
        <w:legacy w:legacy="1" w:legacySpace="0" w:legacyIndent="360"/>
        <w:lvlJc w:val="left"/>
        <w:rPr>
          <w:rFonts w:ascii="Times New Roman CYR" w:hAnsi="Times New Roman CYR" w:hint="default"/>
        </w:rPr>
      </w:lvl>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02D0"/>
    <w:rsid w:val="000A5DB0"/>
    <w:rsid w:val="003102D0"/>
    <w:rsid w:val="003D2113"/>
    <w:rsid w:val="009718B7"/>
    <w:rsid w:val="00A30AC5"/>
    <w:rsid w:val="00C90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2D0"/>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3102D0"/>
    <w:pPr>
      <w:keepNext/>
      <w:jc w:val="center"/>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102D0"/>
    <w:rPr>
      <w:rFonts w:ascii="Times New Roman" w:eastAsia="Times New Roman" w:hAnsi="Times New Roman" w:cs="Times New Roman"/>
      <w:sz w:val="28"/>
      <w:szCs w:val="28"/>
      <w:lang w:eastAsia="ru-RU"/>
    </w:rPr>
  </w:style>
  <w:style w:type="paragraph" w:customStyle="1" w:styleId="Style3">
    <w:name w:val="Style3"/>
    <w:basedOn w:val="a"/>
    <w:rsid w:val="003102D0"/>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FontStyle17">
    <w:name w:val="Font Style17"/>
    <w:rsid w:val="003102D0"/>
    <w:rPr>
      <w:rFonts w:ascii="Times New Roman" w:hAnsi="Times New Roman" w:cs="Times New Roman"/>
      <w:sz w:val="26"/>
      <w:szCs w:val="26"/>
    </w:rPr>
  </w:style>
  <w:style w:type="paragraph" w:styleId="a3">
    <w:name w:val="header"/>
    <w:basedOn w:val="a"/>
    <w:link w:val="a4"/>
    <w:rsid w:val="003102D0"/>
    <w:pPr>
      <w:tabs>
        <w:tab w:val="center" w:pos="4677"/>
        <w:tab w:val="right" w:pos="9355"/>
      </w:tabs>
    </w:pPr>
  </w:style>
  <w:style w:type="character" w:customStyle="1" w:styleId="a4">
    <w:name w:val="Верхний колонтитул Знак"/>
    <w:basedOn w:val="a0"/>
    <w:link w:val="a3"/>
    <w:rsid w:val="003102D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102D0"/>
    <w:rPr>
      <w:rFonts w:ascii="Tahoma" w:hAnsi="Tahoma" w:cs="Tahoma"/>
      <w:sz w:val="16"/>
      <w:szCs w:val="16"/>
    </w:rPr>
  </w:style>
  <w:style w:type="character" w:customStyle="1" w:styleId="a6">
    <w:name w:val="Текст выноски Знак"/>
    <w:basedOn w:val="a0"/>
    <w:link w:val="a5"/>
    <w:uiPriority w:val="99"/>
    <w:semiHidden/>
    <w:rsid w:val="003102D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6283</Words>
  <Characters>35814</Characters>
  <Application>Microsoft Office Word</Application>
  <DocSecurity>0</DocSecurity>
  <Lines>298</Lines>
  <Paragraphs>84</Paragraphs>
  <ScaleCrop>false</ScaleCrop>
  <Company>Grizli777</Company>
  <LinksUpToDate>false</LinksUpToDate>
  <CharactersWithSpaces>42013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Тумбагуш</cp:lastModifiedBy>
  <cp:revision>2</cp:revision>
  <cp:lastPrinted>2012-12-13T12:21:00Z</cp:lastPrinted>
  <dcterms:created xsi:type="dcterms:W3CDTF">2012-12-13T10:44:00Z</dcterms:created>
  <dcterms:modified xsi:type="dcterms:W3CDTF">2012-12-13T12:24:00Z</dcterms:modified>
</cp:coreProperties>
</file>