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2057"/>
        <w:gridCol w:w="3827"/>
      </w:tblGrid>
      <w:tr w:rsidR="003C4578" w:rsidRPr="002E6829" w:rsidTr="00FF5D19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2E6829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 </w:t>
            </w: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E6829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 w:rsidRPr="00A00DB4">
              <w:rPr>
                <w:rFonts w:ascii="Times New Roman" w:eastAsia="MS Mincho" w:hAnsi="MS Mincho"/>
                <w:bCs/>
                <w:sz w:val="12"/>
                <w:szCs w:val="12"/>
              </w:rPr>
              <w:t>ҙ</w:t>
            </w:r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 xml:space="preserve">әк 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урамы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 xml:space="preserve">, 14-се 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йорт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 xml:space="preserve"> Иске Томбағош  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 w:rsidRPr="002E6829"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452636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E6829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2E6829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52805" cy="1243330"/>
                  <wp:effectExtent l="19050" t="0" r="444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1243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,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  <w:r w:rsidRPr="002E6829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2E6829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3C4578" w:rsidRDefault="003C4578" w:rsidP="003C4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578" w:rsidRDefault="003C4578" w:rsidP="003C4578">
      <w:pPr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97260D">
        <w:rPr>
          <w:rFonts w:ascii="Times New Roman" w:hAnsi="Times New Roman" w:cs="Times New Roman"/>
          <w:b/>
          <w:sz w:val="28"/>
          <w:szCs w:val="28"/>
        </w:rPr>
        <w:t>ОЙОРОК</w:t>
      </w:r>
      <w:r w:rsidRPr="009726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97260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C4578" w:rsidRPr="0097260D" w:rsidRDefault="003C4578" w:rsidP="003C4578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C4578" w:rsidRPr="0097260D" w:rsidRDefault="0055338D" w:rsidP="003C45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август</w:t>
      </w:r>
      <w:r w:rsidR="003C457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C4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57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3C4578">
        <w:rPr>
          <w:rFonts w:ascii="Times New Roman" w:hAnsi="Times New Roman" w:cs="Times New Roman"/>
          <w:sz w:val="28"/>
          <w:szCs w:val="28"/>
        </w:rPr>
        <w:t>.</w:t>
      </w:r>
      <w:r w:rsidR="003C4578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3C4578" w:rsidRPr="0097260D">
        <w:rPr>
          <w:rFonts w:ascii="Times New Roman" w:hAnsi="Times New Roman" w:cs="Times New Roman"/>
          <w:sz w:val="28"/>
          <w:szCs w:val="28"/>
        </w:rPr>
        <w:t xml:space="preserve">       № 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3C4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57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3C457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4578" w:rsidRPr="0097260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28 августа 2018</w:t>
      </w:r>
      <w:r w:rsidR="003C4578" w:rsidRPr="0097260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F3B33" w:rsidRPr="00466BD8" w:rsidRDefault="003C4578" w:rsidP="003C4578">
      <w:pPr>
        <w:pStyle w:val="3"/>
        <w:rPr>
          <w:sz w:val="28"/>
        </w:rPr>
      </w:pPr>
      <w:r w:rsidRPr="00466BD8">
        <w:rPr>
          <w:sz w:val="28"/>
        </w:rPr>
        <w:t xml:space="preserve"> </w:t>
      </w:r>
      <w:r w:rsidR="003F3B33" w:rsidRPr="00466BD8">
        <w:rPr>
          <w:sz w:val="28"/>
        </w:rPr>
        <w:t xml:space="preserve">«О включении имущества в Казну муниципального имущества </w:t>
      </w:r>
    </w:p>
    <w:p w:rsidR="009E334A" w:rsidRDefault="003F3B33" w:rsidP="00466BD8">
      <w:pPr>
        <w:pStyle w:val="3"/>
        <w:rPr>
          <w:sz w:val="28"/>
        </w:rPr>
      </w:pPr>
      <w:r w:rsidRPr="00466BD8">
        <w:rPr>
          <w:sz w:val="28"/>
        </w:rPr>
        <w:t>Сельского поселения Старотумбагушевский сельсовет муниципального района Шаранский район Республики Башкортостан»</w:t>
      </w:r>
    </w:p>
    <w:p w:rsidR="00466BD8" w:rsidRPr="00466BD8" w:rsidRDefault="00466BD8" w:rsidP="00466BD8"/>
    <w:p w:rsidR="00466BD8" w:rsidRDefault="003F3B33" w:rsidP="00466BD8">
      <w:pPr>
        <w:ind w:firstLine="71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66BD8">
        <w:rPr>
          <w:rFonts w:ascii="Times New Roman" w:hAnsi="Times New Roman" w:cs="Times New Roman"/>
          <w:sz w:val="28"/>
          <w:szCs w:val="24"/>
        </w:rPr>
        <w:t>В соответствии с Порядком управления и распоряжения</w:t>
      </w:r>
      <w:r w:rsidR="00466BD8">
        <w:rPr>
          <w:rFonts w:ascii="Times New Roman" w:hAnsi="Times New Roman" w:cs="Times New Roman"/>
          <w:sz w:val="28"/>
          <w:szCs w:val="24"/>
        </w:rPr>
        <w:t xml:space="preserve"> </w:t>
      </w:r>
      <w:r w:rsidRPr="00466BD8">
        <w:rPr>
          <w:rFonts w:ascii="Times New Roman" w:hAnsi="Times New Roman" w:cs="Times New Roman"/>
          <w:sz w:val="28"/>
          <w:szCs w:val="24"/>
        </w:rPr>
        <w:t>муниципальным имуществом муниципального района Шаранский район и ведения Реестра муниципального имущества муниципального района Шаранский район Республики Башкортостан, утвержденным  решением Совета муниципального района Шаранский район Республики Башкортостан от 29 сентября 2009г. № 216, и в целях эффективного управления, обеспечения учета и оформления прав пользования муниципальной собственностью муниципального района Шаранский район</w:t>
      </w:r>
      <w:r w:rsidRPr="00466BD8">
        <w:rPr>
          <w:rFonts w:ascii="Times New Roman" w:hAnsi="Times New Roman" w:cs="Times New Roman"/>
          <w:b/>
          <w:sz w:val="28"/>
          <w:szCs w:val="24"/>
        </w:rPr>
        <w:t>:</w:t>
      </w:r>
      <w:r w:rsidR="00466BD8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B42A10" w:rsidRPr="0097260D" w:rsidRDefault="003F3B33" w:rsidP="00B42A10">
      <w:pPr>
        <w:pStyle w:val="2"/>
        <w:spacing w:line="240" w:lineRule="auto"/>
        <w:jc w:val="both"/>
        <w:rPr>
          <w:sz w:val="28"/>
          <w:szCs w:val="28"/>
        </w:rPr>
      </w:pPr>
      <w:r w:rsidRPr="00466BD8">
        <w:rPr>
          <w:sz w:val="28"/>
        </w:rPr>
        <w:t>1. Учесть в Казне муниципального имущества сельского поселения Старотумбагушевский сельсовет муниципального района Шаранский района Республики Башкортостан следующ</w:t>
      </w:r>
      <w:r w:rsidR="00613E5F">
        <w:rPr>
          <w:sz w:val="28"/>
        </w:rPr>
        <w:t xml:space="preserve">ее: </w:t>
      </w:r>
      <w:r w:rsidR="00060273">
        <w:rPr>
          <w:sz w:val="28"/>
        </w:rPr>
        <w:t>бесхозный жилой дом</w:t>
      </w:r>
      <w:r w:rsidR="00B00739" w:rsidRPr="0097260D">
        <w:rPr>
          <w:sz w:val="28"/>
          <w:szCs w:val="28"/>
        </w:rPr>
        <w:t>, располож</w:t>
      </w:r>
      <w:r w:rsidR="00613E5F">
        <w:rPr>
          <w:sz w:val="28"/>
          <w:szCs w:val="28"/>
        </w:rPr>
        <w:t>енн</w:t>
      </w:r>
      <w:r w:rsidR="00060273">
        <w:rPr>
          <w:sz w:val="28"/>
          <w:szCs w:val="28"/>
        </w:rPr>
        <w:t>ый</w:t>
      </w:r>
      <w:r w:rsidR="00B00739" w:rsidRPr="0097260D">
        <w:rPr>
          <w:sz w:val="28"/>
          <w:szCs w:val="28"/>
        </w:rPr>
        <w:t xml:space="preserve"> по адресу: Республика Башкортостан, Шаранский район, </w:t>
      </w:r>
      <w:r w:rsidR="003C4578">
        <w:rPr>
          <w:sz w:val="28"/>
          <w:szCs w:val="28"/>
        </w:rPr>
        <w:t xml:space="preserve">д. </w:t>
      </w:r>
      <w:r w:rsidR="0055338D">
        <w:rPr>
          <w:sz w:val="28"/>
          <w:szCs w:val="28"/>
        </w:rPr>
        <w:t>Старотумбагушево</w:t>
      </w:r>
      <w:r w:rsidR="00B00739" w:rsidRPr="0097260D">
        <w:rPr>
          <w:sz w:val="28"/>
          <w:szCs w:val="28"/>
        </w:rPr>
        <w:t>, ул.</w:t>
      </w:r>
      <w:r w:rsidR="00B00739">
        <w:rPr>
          <w:sz w:val="28"/>
          <w:szCs w:val="28"/>
        </w:rPr>
        <w:t xml:space="preserve"> </w:t>
      </w:r>
      <w:r w:rsidR="0055338D">
        <w:rPr>
          <w:sz w:val="28"/>
          <w:szCs w:val="28"/>
        </w:rPr>
        <w:t>Центральная</w:t>
      </w:r>
      <w:r w:rsidR="00B00739" w:rsidRPr="0097260D">
        <w:rPr>
          <w:sz w:val="28"/>
          <w:szCs w:val="28"/>
        </w:rPr>
        <w:t>,</w:t>
      </w:r>
      <w:r w:rsidR="00B00739">
        <w:rPr>
          <w:sz w:val="28"/>
          <w:szCs w:val="28"/>
        </w:rPr>
        <w:t xml:space="preserve"> </w:t>
      </w:r>
      <w:r w:rsidR="00B00739" w:rsidRPr="0097260D">
        <w:rPr>
          <w:sz w:val="28"/>
          <w:szCs w:val="28"/>
        </w:rPr>
        <w:t>д.</w:t>
      </w:r>
      <w:r w:rsidR="003C4578">
        <w:rPr>
          <w:sz w:val="28"/>
          <w:szCs w:val="28"/>
        </w:rPr>
        <w:t xml:space="preserve"> </w:t>
      </w:r>
      <w:r w:rsidR="0055338D">
        <w:rPr>
          <w:sz w:val="28"/>
          <w:szCs w:val="28"/>
        </w:rPr>
        <w:t>49</w:t>
      </w:r>
      <w:r w:rsidR="00B00739" w:rsidRPr="0097260D">
        <w:rPr>
          <w:sz w:val="28"/>
          <w:szCs w:val="28"/>
        </w:rPr>
        <w:t>, о</w:t>
      </w:r>
      <w:r w:rsidR="00B42A10">
        <w:rPr>
          <w:sz w:val="28"/>
          <w:szCs w:val="28"/>
        </w:rPr>
        <w:t xml:space="preserve">бщей площадью </w:t>
      </w:r>
      <w:r w:rsidR="0055338D">
        <w:rPr>
          <w:sz w:val="28"/>
          <w:szCs w:val="28"/>
        </w:rPr>
        <w:t>25</w:t>
      </w:r>
      <w:r w:rsidR="00B00739" w:rsidRPr="0097260D">
        <w:rPr>
          <w:sz w:val="28"/>
          <w:szCs w:val="28"/>
        </w:rPr>
        <w:t xml:space="preserve">  кв.м. </w:t>
      </w:r>
      <w:r w:rsidR="00B42A10">
        <w:rPr>
          <w:sz w:val="28"/>
          <w:szCs w:val="28"/>
        </w:rPr>
        <w:t xml:space="preserve"> кадастровой стоимостью </w:t>
      </w:r>
      <w:r w:rsidR="00060273">
        <w:rPr>
          <w:sz w:val="28"/>
          <w:szCs w:val="28"/>
        </w:rPr>
        <w:t>202 526,00</w:t>
      </w:r>
      <w:r w:rsidR="00B42A10">
        <w:rPr>
          <w:sz w:val="28"/>
          <w:szCs w:val="28"/>
        </w:rPr>
        <w:t xml:space="preserve"> рублей</w:t>
      </w:r>
      <w:r w:rsidR="00060273">
        <w:rPr>
          <w:sz w:val="28"/>
          <w:szCs w:val="28"/>
        </w:rPr>
        <w:t>; земельный участок площадью 3046</w:t>
      </w:r>
      <w:r w:rsidR="00B42A10">
        <w:rPr>
          <w:sz w:val="28"/>
          <w:szCs w:val="28"/>
        </w:rPr>
        <w:t xml:space="preserve"> кв.м. кадастровой стоимостью </w:t>
      </w:r>
      <w:r w:rsidR="00060273">
        <w:rPr>
          <w:sz w:val="28"/>
          <w:szCs w:val="28"/>
        </w:rPr>
        <w:t>182 211,72</w:t>
      </w:r>
      <w:r w:rsidR="00B42A10">
        <w:rPr>
          <w:sz w:val="28"/>
          <w:szCs w:val="28"/>
        </w:rPr>
        <w:t xml:space="preserve"> рублей.</w:t>
      </w:r>
    </w:p>
    <w:p w:rsidR="003F3B33" w:rsidRDefault="003F3B33" w:rsidP="00B00739">
      <w:pPr>
        <w:pStyle w:val="2"/>
        <w:spacing w:line="240" w:lineRule="auto"/>
        <w:jc w:val="both"/>
        <w:rPr>
          <w:sz w:val="28"/>
        </w:rPr>
      </w:pPr>
      <w:r w:rsidRPr="00466BD8">
        <w:rPr>
          <w:sz w:val="28"/>
        </w:rPr>
        <w:t xml:space="preserve"> 2. Контроль за исполнением настоящего </w:t>
      </w:r>
      <w:r w:rsidR="008041E7">
        <w:rPr>
          <w:sz w:val="28"/>
        </w:rPr>
        <w:t>распоряжения</w:t>
      </w:r>
      <w:r w:rsidRPr="00466BD8">
        <w:rPr>
          <w:sz w:val="28"/>
        </w:rPr>
        <w:t xml:space="preserve"> оставляю за собой.</w:t>
      </w:r>
    </w:p>
    <w:p w:rsidR="00B00739" w:rsidRDefault="00B00739" w:rsidP="00B00739">
      <w:pPr>
        <w:pStyle w:val="2"/>
        <w:spacing w:line="240" w:lineRule="auto"/>
        <w:jc w:val="both"/>
        <w:rPr>
          <w:sz w:val="28"/>
        </w:rPr>
      </w:pPr>
    </w:p>
    <w:p w:rsidR="00B00739" w:rsidRPr="00B00739" w:rsidRDefault="00B00739" w:rsidP="00B00739">
      <w:pPr>
        <w:pStyle w:val="2"/>
        <w:spacing w:line="240" w:lineRule="auto"/>
        <w:jc w:val="both"/>
        <w:rPr>
          <w:sz w:val="28"/>
          <w:szCs w:val="28"/>
        </w:rPr>
      </w:pPr>
    </w:p>
    <w:p w:rsidR="003F3B33" w:rsidRPr="00466BD8" w:rsidRDefault="003F3B33" w:rsidP="00466BD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66BD8">
        <w:rPr>
          <w:rFonts w:ascii="Times New Roman" w:hAnsi="Times New Roman" w:cs="Times New Roman"/>
          <w:sz w:val="28"/>
          <w:szCs w:val="24"/>
        </w:rPr>
        <w:t xml:space="preserve">Глава поселения                                                      </w:t>
      </w:r>
      <w:r w:rsidR="00B77B2A" w:rsidRPr="00466BD8">
        <w:rPr>
          <w:rFonts w:ascii="Times New Roman" w:hAnsi="Times New Roman" w:cs="Times New Roman"/>
          <w:sz w:val="28"/>
          <w:szCs w:val="24"/>
        </w:rPr>
        <w:t>И.Х. Бадамшин</w:t>
      </w:r>
    </w:p>
    <w:sectPr w:rsidR="003F3B33" w:rsidRPr="00466BD8" w:rsidSect="00466B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50CF6"/>
    <w:multiLevelType w:val="hybridMultilevel"/>
    <w:tmpl w:val="5D8E8798"/>
    <w:lvl w:ilvl="0" w:tplc="F850A94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3B33"/>
    <w:rsid w:val="00060273"/>
    <w:rsid w:val="001A2AD9"/>
    <w:rsid w:val="00284C30"/>
    <w:rsid w:val="003C4578"/>
    <w:rsid w:val="003F3B33"/>
    <w:rsid w:val="00417C98"/>
    <w:rsid w:val="00466BD8"/>
    <w:rsid w:val="0055338D"/>
    <w:rsid w:val="00613E5F"/>
    <w:rsid w:val="006E118A"/>
    <w:rsid w:val="007361BE"/>
    <w:rsid w:val="008041E7"/>
    <w:rsid w:val="0084218D"/>
    <w:rsid w:val="00846EF0"/>
    <w:rsid w:val="0089383F"/>
    <w:rsid w:val="008977BC"/>
    <w:rsid w:val="00955C74"/>
    <w:rsid w:val="009E334A"/>
    <w:rsid w:val="00A7305B"/>
    <w:rsid w:val="00B00739"/>
    <w:rsid w:val="00B42A10"/>
    <w:rsid w:val="00B47FA4"/>
    <w:rsid w:val="00B77B2A"/>
    <w:rsid w:val="00C1044F"/>
    <w:rsid w:val="00C11445"/>
    <w:rsid w:val="00CA66D8"/>
    <w:rsid w:val="00CD6811"/>
    <w:rsid w:val="00CF499A"/>
    <w:rsid w:val="00D42057"/>
    <w:rsid w:val="00D434E4"/>
    <w:rsid w:val="00D84B2E"/>
    <w:rsid w:val="00DE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98"/>
  </w:style>
  <w:style w:type="paragraph" w:styleId="3">
    <w:name w:val="heading 3"/>
    <w:basedOn w:val="a"/>
    <w:next w:val="a"/>
    <w:link w:val="30"/>
    <w:qFormat/>
    <w:rsid w:val="003F3B3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B33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header"/>
    <w:basedOn w:val="a"/>
    <w:link w:val="a4"/>
    <w:unhideWhenUsed/>
    <w:rsid w:val="003F3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F3B3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B3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007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0073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C45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2018-08-31T11:34:00Z</cp:lastPrinted>
  <dcterms:created xsi:type="dcterms:W3CDTF">2014-07-10T06:32:00Z</dcterms:created>
  <dcterms:modified xsi:type="dcterms:W3CDTF">2018-08-31T11:34:00Z</dcterms:modified>
</cp:coreProperties>
</file>