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D01692" w:rsidRPr="00E456AE" w:rsidTr="00E94ADE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12350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01692" w:rsidRPr="00FC60C4" w:rsidRDefault="00D01692" w:rsidP="00D01692"/>
    <w:p w:rsidR="00176AF9" w:rsidRDefault="00176AF9" w:rsidP="00CE3F26">
      <w:pPr>
        <w:shd w:val="clear" w:color="auto" w:fill="FFFFFF"/>
        <w:spacing w:before="375" w:after="375" w:line="276" w:lineRule="auto"/>
        <w:jc w:val="center"/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>Проект</w:t>
      </w:r>
      <w:r>
        <w:rPr>
          <w:rFonts w:eastAsia="Arial Unicode MS" w:hAnsi="Lucida Sans Unicode"/>
          <w:b/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8"/>
          <w:szCs w:val="28"/>
        </w:rPr>
        <w:t>постановления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b/>
          <w:iCs/>
          <w:color w:val="000000"/>
          <w:sz w:val="28"/>
          <w:szCs w:val="28"/>
        </w:rPr>
        <w:t>администрации</w:t>
      </w:r>
      <w:r w:rsidRPr="00894A06">
        <w:rPr>
          <w:b/>
          <w:iCs/>
          <w:color w:val="000000"/>
          <w:sz w:val="28"/>
          <w:szCs w:val="28"/>
        </w:rPr>
        <w:t xml:space="preserve"> </w:t>
      </w:r>
      <w:r w:rsidR="00E742A9">
        <w:rPr>
          <w:b/>
          <w:i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b/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color w:val="000000"/>
          <w:sz w:val="28"/>
          <w:szCs w:val="28"/>
        </w:rPr>
        <w:t>администрации</w:t>
      </w:r>
      <w:r w:rsidRPr="00894A06">
        <w:rPr>
          <w:color w:val="000000"/>
          <w:sz w:val="28"/>
          <w:szCs w:val="28"/>
        </w:rPr>
        <w:t xml:space="preserve"> </w:t>
      </w:r>
      <w:r w:rsidR="00E742A9">
        <w:rPr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color w:val="000000"/>
          <w:sz w:val="28"/>
          <w:szCs w:val="28"/>
        </w:rPr>
        <w:t>муниципального района Шаранский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>. Настоящее постановление подлежит размещению на официальном сайте Совета</w:t>
      </w:r>
      <w:r w:rsidR="00E742A9">
        <w:rPr>
          <w:sz w:val="28"/>
          <w:szCs w:val="28"/>
        </w:rPr>
        <w:t xml:space="preserve"> сельского поселения Старотумбагушевский сельсовет </w:t>
      </w:r>
      <w:r w:rsidRPr="005D41A0">
        <w:rPr>
          <w:sz w:val="28"/>
          <w:szCs w:val="28"/>
        </w:rPr>
        <w:t xml:space="preserve"> муниципального района Шаранский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E742A9" w:rsidP="0051201D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И.Х. Бадамшин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176AF9" w:rsidRDefault="00176AF9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CE3F26" w:rsidRPr="0051201D" w:rsidRDefault="00CE3F26" w:rsidP="00E742A9">
      <w:pPr>
        <w:shd w:val="clear" w:color="auto" w:fill="FFFFFF"/>
        <w:spacing w:line="276" w:lineRule="auto"/>
        <w:ind w:left="4536"/>
        <w:rPr>
          <w:color w:val="000000"/>
        </w:rPr>
      </w:pPr>
      <w:r w:rsidRPr="0051201D">
        <w:rPr>
          <w:color w:val="000000"/>
        </w:rPr>
        <w:lastRenderedPageBreak/>
        <w:t>Утвержден</w:t>
      </w:r>
    </w:p>
    <w:p w:rsidR="0051201D" w:rsidRDefault="00CE3F26" w:rsidP="00E742A9">
      <w:pPr>
        <w:shd w:val="clear" w:color="auto" w:fill="FFFFFF"/>
        <w:ind w:left="4536"/>
        <w:rPr>
          <w:color w:val="000000"/>
        </w:rPr>
      </w:pPr>
      <w:r w:rsidRPr="0051201D">
        <w:rPr>
          <w:color w:val="000000"/>
        </w:rPr>
        <w:t xml:space="preserve">Постановлением </w:t>
      </w:r>
      <w:r w:rsidR="00E742A9">
        <w:rPr>
          <w:color w:val="000000"/>
        </w:rPr>
        <w:t xml:space="preserve">главы сельского поселения Старотумбагушевский сельсовет </w:t>
      </w:r>
      <w:r w:rsidR="0051201D" w:rsidRPr="0051201D">
        <w:rPr>
          <w:color w:val="000000"/>
        </w:rPr>
        <w:t>м</w:t>
      </w:r>
      <w:r w:rsidRPr="0051201D">
        <w:rPr>
          <w:color w:val="000000"/>
        </w:rPr>
        <w:t>униципального района Шаранский</w:t>
      </w:r>
      <w:r w:rsidR="00E742A9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Башкортостан </w:t>
      </w:r>
    </w:p>
    <w:p w:rsidR="00CE3F26" w:rsidRPr="00176AF9" w:rsidRDefault="00E742A9" w:rsidP="00E742A9">
      <w:pPr>
        <w:shd w:val="clear" w:color="auto" w:fill="FFFFFF"/>
        <w:tabs>
          <w:tab w:val="left" w:pos="5250"/>
          <w:tab w:val="right" w:pos="9355"/>
        </w:tabs>
        <w:ind w:left="4536"/>
      </w:pPr>
      <w:r w:rsidRPr="00176AF9">
        <w:t xml:space="preserve">от </w:t>
      </w:r>
      <w:r w:rsidR="00176AF9" w:rsidRPr="00176AF9">
        <w:t>______</w:t>
      </w:r>
      <w:r w:rsidR="00D01692" w:rsidRPr="00176AF9">
        <w:t xml:space="preserve"> </w:t>
      </w:r>
      <w:r w:rsidR="0051201D" w:rsidRPr="00176AF9">
        <w:t>2017</w:t>
      </w:r>
      <w:r w:rsidR="00D01692" w:rsidRPr="00176AF9">
        <w:t xml:space="preserve">г. </w:t>
      </w:r>
      <w:r w:rsidR="0051201D" w:rsidRPr="00176AF9">
        <w:t xml:space="preserve"> №</w:t>
      </w:r>
      <w:r w:rsidR="00176AF9" w:rsidRPr="00176AF9">
        <w:t xml:space="preserve"> ____</w:t>
      </w:r>
    </w:p>
    <w:p w:rsidR="00CE3F26" w:rsidRPr="00176AF9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sz w:val="28"/>
          <w:szCs w:val="28"/>
        </w:rPr>
      </w:pPr>
      <w:r w:rsidRPr="00176AF9">
        <w:rPr>
          <w:b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D01692" w:rsidRPr="00176AF9">
        <w:rPr>
          <w:b/>
          <w:sz w:val="28"/>
          <w:szCs w:val="28"/>
        </w:rPr>
        <w:t xml:space="preserve">администрации </w:t>
      </w:r>
      <w:r w:rsidR="00E742A9" w:rsidRPr="00176AF9">
        <w:rPr>
          <w:b/>
          <w:sz w:val="28"/>
          <w:szCs w:val="28"/>
        </w:rPr>
        <w:t xml:space="preserve">сельского поселения Старотумбагушевский сельсовет </w:t>
      </w:r>
      <w:r w:rsidRPr="00176AF9">
        <w:rPr>
          <w:b/>
          <w:sz w:val="28"/>
          <w:szCs w:val="28"/>
        </w:rPr>
        <w:t xml:space="preserve">муниципального района Шаранский район Республики Башкортостан  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176AF9">
        <w:rPr>
          <w:i/>
          <w:iCs/>
          <w:sz w:val="28"/>
          <w:szCs w:val="28"/>
        </w:rPr>
        <w:t xml:space="preserve"> </w:t>
      </w:r>
      <w:r w:rsidR="00D01692" w:rsidRPr="00176AF9">
        <w:rPr>
          <w:iCs/>
          <w:sz w:val="28"/>
          <w:szCs w:val="28"/>
        </w:rPr>
        <w:t>администрации</w:t>
      </w:r>
      <w:r w:rsidRPr="00176AF9">
        <w:rPr>
          <w:iCs/>
          <w:sz w:val="28"/>
          <w:szCs w:val="28"/>
        </w:rPr>
        <w:t xml:space="preserve"> </w:t>
      </w:r>
      <w:r w:rsidR="00E742A9" w:rsidRPr="00176AF9">
        <w:rPr>
          <w:iCs/>
          <w:sz w:val="28"/>
          <w:szCs w:val="28"/>
        </w:rPr>
        <w:t xml:space="preserve">сельского поселения Старотумбагушевский сельсовет </w:t>
      </w:r>
      <w:r w:rsidRPr="00176AF9">
        <w:rPr>
          <w:iCs/>
          <w:sz w:val="28"/>
          <w:szCs w:val="28"/>
        </w:rPr>
        <w:t>муниципального района Шаранский район Республики Башкортостан</w:t>
      </w:r>
      <w:r w:rsidRPr="00176AF9">
        <w:rPr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176AF9">
        <w:rPr>
          <w:i/>
          <w:iCs/>
          <w:sz w:val="28"/>
          <w:szCs w:val="28"/>
        </w:rPr>
        <w:t xml:space="preserve"> </w:t>
      </w:r>
      <w:r w:rsidR="00D01692" w:rsidRPr="00176AF9">
        <w:rPr>
          <w:iCs/>
          <w:sz w:val="28"/>
          <w:szCs w:val="28"/>
        </w:rPr>
        <w:t xml:space="preserve">администрации </w:t>
      </w:r>
      <w:r w:rsidR="00E742A9" w:rsidRPr="00176AF9">
        <w:rPr>
          <w:iCs/>
          <w:sz w:val="28"/>
          <w:szCs w:val="28"/>
        </w:rPr>
        <w:t xml:space="preserve">сельского поселения Старотумбагушевский сельсовет </w:t>
      </w:r>
      <w:r w:rsidRPr="00176AF9">
        <w:rPr>
          <w:iCs/>
          <w:sz w:val="28"/>
          <w:szCs w:val="28"/>
        </w:rPr>
        <w:t>муниципального района Шаранский район Республики Башкортостан</w:t>
      </w:r>
      <w:r w:rsidRPr="00176AF9">
        <w:rPr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176AF9" w:rsidRDefault="00CE3F26" w:rsidP="0051201D">
      <w:pPr>
        <w:shd w:val="clear" w:color="auto" w:fill="FFFFFF"/>
        <w:ind w:firstLine="709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176AF9" w:rsidRDefault="00CE3F26" w:rsidP="0051201D">
      <w:pPr>
        <w:shd w:val="clear" w:color="auto" w:fill="FFFFFF"/>
        <w:ind w:firstLine="708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2) дата начала выполнения соответствующей работы;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3) срок, в течение которого будет осуществляться соответствующая работа.</w:t>
      </w:r>
    </w:p>
    <w:p w:rsidR="00CE3F26" w:rsidRPr="00176AF9" w:rsidRDefault="00CE3F26" w:rsidP="0051201D">
      <w:pPr>
        <w:shd w:val="clear" w:color="auto" w:fill="FFFFFF"/>
        <w:ind w:firstLine="708"/>
        <w:jc w:val="both"/>
        <w:rPr>
          <w:sz w:val="28"/>
          <w:szCs w:val="28"/>
        </w:rPr>
      </w:pPr>
      <w:r w:rsidRPr="00176AF9">
        <w:rPr>
          <w:sz w:val="28"/>
          <w:szCs w:val="28"/>
        </w:rPr>
        <w:lastRenderedPageBreak/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5.</w:t>
      </w:r>
      <w:r w:rsidRPr="00176A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6AF9">
        <w:rPr>
          <w:sz w:val="28"/>
          <w:szCs w:val="28"/>
        </w:rPr>
        <w:t xml:space="preserve">Муниципальный служащий представляет уведомление </w:t>
      </w:r>
      <w:r w:rsidR="002A2FB4" w:rsidRPr="00176AF9">
        <w:rPr>
          <w:sz w:val="28"/>
          <w:szCs w:val="28"/>
        </w:rPr>
        <w:t>управляющему делами администрации сельского поселения Старотумбагушевский сельсовет</w:t>
      </w:r>
      <w:r w:rsidRPr="00176AF9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 xml:space="preserve">6. </w:t>
      </w:r>
      <w:r w:rsidR="00D01692" w:rsidRPr="00176AF9">
        <w:rPr>
          <w:sz w:val="28"/>
          <w:szCs w:val="28"/>
        </w:rPr>
        <w:t>Управляющий делами администрации сельского поселения Старотумбагушевский сельсовет</w:t>
      </w:r>
      <w:r w:rsidR="0051201D" w:rsidRPr="00176AF9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176AF9">
        <w:rPr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 xml:space="preserve">7. </w:t>
      </w:r>
      <w:r w:rsidR="00D01692" w:rsidRPr="00176AF9">
        <w:rPr>
          <w:sz w:val="28"/>
          <w:szCs w:val="28"/>
        </w:rPr>
        <w:t>Управляющий делами администрации сельского поселения Старотумбагушевский сельсовет</w:t>
      </w:r>
      <w:r w:rsidR="0051201D" w:rsidRPr="00176AF9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176AF9">
        <w:rPr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176AF9" w:rsidRDefault="00CE3F26" w:rsidP="0051201D">
      <w:pPr>
        <w:shd w:val="clear" w:color="auto" w:fill="FFFFFF"/>
        <w:jc w:val="both"/>
        <w:rPr>
          <w:sz w:val="28"/>
          <w:szCs w:val="28"/>
        </w:rPr>
      </w:pPr>
      <w:r w:rsidRPr="00176AF9">
        <w:rPr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Pr="00176AF9" w:rsidRDefault="0078766C" w:rsidP="00CE3F26">
      <w:pPr>
        <w:shd w:val="clear" w:color="auto" w:fill="FFFFFF"/>
        <w:jc w:val="right"/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A53133" w:rsidRDefault="00D01692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администрации сельского поселения</w:t>
      </w:r>
      <w:r w:rsidR="00A53133">
        <w:rPr>
          <w:iCs/>
          <w:color w:val="000000"/>
        </w:rPr>
        <w:t xml:space="preserve"> </w:t>
      </w:r>
    </w:p>
    <w:p w:rsidR="00A53133" w:rsidRDefault="00A53133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Старотумбагушевский сельсовет</w:t>
      </w:r>
    </w:p>
    <w:p w:rsidR="00A53133" w:rsidRDefault="00CE3F26" w:rsidP="00CE3F26">
      <w:pPr>
        <w:shd w:val="clear" w:color="auto" w:fill="FFFFFF"/>
        <w:jc w:val="right"/>
        <w:rPr>
          <w:iCs/>
          <w:color w:val="000000"/>
        </w:rPr>
      </w:pPr>
      <w:r w:rsidRPr="00894A06">
        <w:rPr>
          <w:iCs/>
          <w:color w:val="000000"/>
        </w:rPr>
        <w:t xml:space="preserve"> муниципального района</w:t>
      </w:r>
      <w:r w:rsidR="00A53133">
        <w:rPr>
          <w:iCs/>
          <w:color w:val="000000"/>
        </w:rPr>
        <w:t xml:space="preserve"> </w:t>
      </w:r>
      <w:r w:rsidRPr="00894A06">
        <w:rPr>
          <w:iCs/>
          <w:color w:val="000000"/>
        </w:rPr>
        <w:t>Шаранский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>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«О муниципальной службе в Российской Федерации» уведомляю Вас о том, что я намерен</w:t>
      </w:r>
      <w:r>
        <w:rPr>
          <w:color w:val="000000"/>
          <w:sz w:val="28"/>
          <w:szCs w:val="28"/>
        </w:rPr>
        <w:t>(а)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Default="00CE3F26" w:rsidP="00CE3F26">
      <w:pPr>
        <w:shd w:val="clear" w:color="auto" w:fill="FFFFFF"/>
        <w:spacing w:before="375" w:after="375" w:line="276" w:lineRule="auto"/>
        <w:jc w:val="right"/>
        <w:rPr>
          <w:i/>
          <w:iCs/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6B6A3F" w:rsidRDefault="006B6A3F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  <w:sectPr w:rsidR="006B6A3F" w:rsidSect="00D01692">
          <w:pgSz w:w="11906" w:h="16838"/>
          <w:pgMar w:top="709" w:right="566" w:bottom="426" w:left="1843" w:header="708" w:footer="708" w:gutter="0"/>
          <w:cols w:space="708"/>
          <w:docGrid w:linePitch="360"/>
        </w:sect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573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560"/>
        <w:gridCol w:w="2410"/>
        <w:gridCol w:w="2410"/>
        <w:gridCol w:w="1984"/>
        <w:gridCol w:w="1984"/>
        <w:gridCol w:w="1700"/>
        <w:gridCol w:w="1561"/>
        <w:gridCol w:w="1559"/>
      </w:tblGrid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  <w:r w:rsidRPr="00894A06">
              <w:rPr>
                <w:color w:val="000000"/>
              </w:rPr>
              <w:t>/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уведомление, в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получении копии уведомления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направления уведомления представителю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нанимателя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приобщения уведомления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к личному делу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6B6A3F" w:rsidRPr="00894A06" w:rsidTr="006B6A3F">
        <w:trPr>
          <w:trHeight w:val="84"/>
        </w:trPr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6B6A3F">
      <w:pgSz w:w="16838" w:h="11906" w:orient="landscape"/>
      <w:pgMar w:top="851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35E"/>
    <w:multiLevelType w:val="hybridMultilevel"/>
    <w:tmpl w:val="F8E286E0"/>
    <w:lvl w:ilvl="0" w:tplc="E6FE6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FB0"/>
    <w:rsid w:val="0002725F"/>
    <w:rsid w:val="00045A60"/>
    <w:rsid w:val="000F1A6C"/>
    <w:rsid w:val="00176AF9"/>
    <w:rsid w:val="001C5386"/>
    <w:rsid w:val="00276B79"/>
    <w:rsid w:val="00296C0E"/>
    <w:rsid w:val="002A2FB4"/>
    <w:rsid w:val="004F3BF4"/>
    <w:rsid w:val="0051201D"/>
    <w:rsid w:val="006A0DB2"/>
    <w:rsid w:val="006B6A3F"/>
    <w:rsid w:val="00763C0E"/>
    <w:rsid w:val="0078766C"/>
    <w:rsid w:val="007F0BB8"/>
    <w:rsid w:val="00A53133"/>
    <w:rsid w:val="00B848F1"/>
    <w:rsid w:val="00BA37E3"/>
    <w:rsid w:val="00C337AD"/>
    <w:rsid w:val="00CE3F26"/>
    <w:rsid w:val="00D01692"/>
    <w:rsid w:val="00D43FB0"/>
    <w:rsid w:val="00E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742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7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1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016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User</cp:lastModifiedBy>
  <cp:revision>14</cp:revision>
  <cp:lastPrinted>2017-05-16T05:59:00Z</cp:lastPrinted>
  <dcterms:created xsi:type="dcterms:W3CDTF">2017-03-27T12:22:00Z</dcterms:created>
  <dcterms:modified xsi:type="dcterms:W3CDTF">2017-07-26T07:23:00Z</dcterms:modified>
</cp:coreProperties>
</file>