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90" w:rsidRDefault="00006F90" w:rsidP="00006F90">
      <w:pPr>
        <w:jc w:val="both"/>
        <w:rPr>
          <w:rFonts w:ascii="Lucida Sans Unicode" w:hAnsi="Lucida Sans Unicode" w:cs="Lucida Sans Unicode"/>
          <w:b/>
          <w:sz w:val="28"/>
          <w:szCs w:val="28"/>
        </w:rPr>
      </w:pPr>
    </w:p>
    <w:p w:rsidR="00006F90" w:rsidRDefault="00006F90" w:rsidP="00006F90">
      <w:pPr>
        <w:jc w:val="both"/>
        <w:rPr>
          <w:rFonts w:ascii="Lucida Sans Unicode" w:hAnsi="Lucida Sans Unicode" w:cs="Lucida Sans Unicode"/>
          <w:b/>
          <w:sz w:val="28"/>
          <w:szCs w:val="28"/>
        </w:rPr>
      </w:pPr>
    </w:p>
    <w:tbl>
      <w:tblPr>
        <w:tblpPr w:leftFromText="180" w:rightFromText="180" w:bottomFromText="200" w:vertAnchor="text" w:horzAnchor="margin" w:tblpXSpec="center" w:tblpY="178"/>
        <w:tblW w:w="10560" w:type="dxa"/>
        <w:tblBorders>
          <w:bottom w:val="double" w:sz="6" w:space="0" w:color="auto"/>
        </w:tblBorders>
        <w:tblLayout w:type="fixed"/>
        <w:tblCellMar>
          <w:left w:w="70" w:type="dxa"/>
          <w:right w:w="70" w:type="dxa"/>
        </w:tblCellMar>
        <w:tblLook w:val="04A0"/>
      </w:tblPr>
      <w:tblGrid>
        <w:gridCol w:w="4181"/>
        <w:gridCol w:w="1559"/>
        <w:gridCol w:w="4820"/>
      </w:tblGrid>
      <w:tr w:rsidR="00006F90" w:rsidTr="0066651A">
        <w:tc>
          <w:tcPr>
            <w:tcW w:w="4181" w:type="dxa"/>
            <w:tcBorders>
              <w:top w:val="nil"/>
              <w:left w:val="nil"/>
              <w:bottom w:val="double" w:sz="12" w:space="0" w:color="auto"/>
              <w:right w:val="nil"/>
            </w:tcBorders>
            <w:hideMark/>
          </w:tcPr>
          <w:p w:rsidR="00006F90" w:rsidRDefault="00006F90" w:rsidP="0066651A">
            <w:pPr>
              <w:spacing w:line="360" w:lineRule="auto"/>
              <w:jc w:val="center"/>
              <w:rPr>
                <w:rFonts w:eastAsia="Calibri"/>
                <w:b/>
                <w:sz w:val="16"/>
                <w:szCs w:val="16"/>
                <w:lang w:eastAsia="en-US"/>
              </w:rPr>
            </w:pPr>
            <w:r>
              <w:rPr>
                <w:b/>
                <w:sz w:val="16"/>
                <w:szCs w:val="16"/>
              </w:rPr>
              <w:t>БАШҚОРТОСТАН РЕСПУБЛИКАҺ</w:t>
            </w:r>
            <w:proofErr w:type="gramStart"/>
            <w:r>
              <w:rPr>
                <w:b/>
                <w:sz w:val="16"/>
                <w:szCs w:val="16"/>
              </w:rPr>
              <w:t>Ы</w:t>
            </w:r>
            <w:proofErr w:type="gramEnd"/>
          </w:p>
          <w:p w:rsidR="00006F90" w:rsidRDefault="00006F90" w:rsidP="0066651A">
            <w:pPr>
              <w:spacing w:line="360" w:lineRule="auto"/>
              <w:jc w:val="center"/>
              <w:rPr>
                <w:b/>
                <w:sz w:val="16"/>
                <w:szCs w:val="16"/>
              </w:rPr>
            </w:pPr>
            <w:r>
              <w:rPr>
                <w:b/>
                <w:sz w:val="16"/>
                <w:szCs w:val="16"/>
              </w:rPr>
              <w:t>ШАРАН РАЙОНЫ МУНИЦИПАЛЬ РАЙОНЫ</w:t>
            </w:r>
          </w:p>
          <w:p w:rsidR="00006F90" w:rsidRDefault="00006F90" w:rsidP="0066651A">
            <w:pPr>
              <w:spacing w:line="360" w:lineRule="auto"/>
              <w:jc w:val="center"/>
              <w:rPr>
                <w:b/>
                <w:sz w:val="16"/>
                <w:szCs w:val="16"/>
              </w:rPr>
            </w:pPr>
            <w:proofErr w:type="gramStart"/>
            <w:r>
              <w:rPr>
                <w:b/>
                <w:sz w:val="16"/>
                <w:szCs w:val="16"/>
              </w:rPr>
              <w:t>ИСКЕ</w:t>
            </w:r>
            <w:proofErr w:type="gramEnd"/>
            <w:r>
              <w:rPr>
                <w:b/>
                <w:sz w:val="16"/>
                <w:szCs w:val="16"/>
              </w:rPr>
              <w:t xml:space="preserve"> ТОМБАҒОШ АУЫЛ СОВЕТЫ</w:t>
            </w:r>
          </w:p>
          <w:p w:rsidR="00006F90" w:rsidRPr="004D5CBE" w:rsidRDefault="00006F90" w:rsidP="0066651A">
            <w:pPr>
              <w:pStyle w:val="a5"/>
              <w:tabs>
                <w:tab w:val="left" w:pos="708"/>
              </w:tabs>
              <w:spacing w:line="360" w:lineRule="auto"/>
              <w:jc w:val="center"/>
              <w:rPr>
                <w:rFonts w:ascii="Times New Roman" w:hAnsi="Times New Roman" w:cs="Times New Roman"/>
                <w:b/>
                <w:sz w:val="16"/>
                <w:szCs w:val="16"/>
              </w:rPr>
            </w:pPr>
            <w:r w:rsidRPr="004D5CBE">
              <w:rPr>
                <w:rFonts w:ascii="Times New Roman" w:hAnsi="Times New Roman" w:cs="Times New Roman"/>
                <w:b/>
                <w:sz w:val="16"/>
                <w:szCs w:val="16"/>
              </w:rPr>
              <w:t xml:space="preserve">АУЫЛ </w:t>
            </w:r>
            <w:r w:rsidRPr="004D5CBE">
              <w:rPr>
                <w:rFonts w:ascii="Times New Roman" w:hAnsi="Times New Roman" w:cs="Times New Roman"/>
                <w:b/>
                <w:iCs/>
                <w:sz w:val="16"/>
                <w:szCs w:val="16"/>
              </w:rPr>
              <w:t xml:space="preserve">БИЛӘМӘҺЕ </w:t>
            </w:r>
            <w:r w:rsidRPr="004D5CBE">
              <w:rPr>
                <w:rFonts w:ascii="Times New Roman" w:hAnsi="Times New Roman" w:cs="Times New Roman"/>
                <w:b/>
                <w:sz w:val="16"/>
                <w:szCs w:val="16"/>
              </w:rPr>
              <w:t>ХАКИМИ</w:t>
            </w:r>
            <w:r w:rsidRPr="004D5CBE">
              <w:rPr>
                <w:rFonts w:ascii="Times New Roman" w:hAnsi="Times New Roman" w:cs="Times New Roman"/>
                <w:b/>
                <w:iCs/>
                <w:sz w:val="16"/>
                <w:szCs w:val="16"/>
              </w:rPr>
              <w:t>Ә</w:t>
            </w:r>
            <w:r w:rsidRPr="004D5CBE">
              <w:rPr>
                <w:rFonts w:ascii="Times New Roman" w:hAnsi="Times New Roman" w:cs="Times New Roman"/>
                <w:b/>
                <w:sz w:val="16"/>
                <w:szCs w:val="16"/>
              </w:rPr>
              <w:t>ТЕ</w:t>
            </w:r>
          </w:p>
          <w:p w:rsidR="00006F90" w:rsidRDefault="00006F90" w:rsidP="0066651A">
            <w:pPr>
              <w:pStyle w:val="a5"/>
              <w:tabs>
                <w:tab w:val="left" w:pos="708"/>
              </w:tabs>
              <w:spacing w:after="120" w:line="360" w:lineRule="auto"/>
              <w:jc w:val="center"/>
              <w:rPr>
                <w:bCs/>
                <w:sz w:val="16"/>
                <w:szCs w:val="16"/>
              </w:rPr>
            </w:pPr>
            <w:proofErr w:type="gramStart"/>
            <w:r>
              <w:rPr>
                <w:bCs/>
                <w:sz w:val="16"/>
                <w:szCs w:val="16"/>
              </w:rPr>
              <w:t>Иске</w:t>
            </w:r>
            <w:proofErr w:type="gramEnd"/>
            <w:r>
              <w:rPr>
                <w:bCs/>
                <w:sz w:val="16"/>
                <w:szCs w:val="16"/>
              </w:rPr>
              <w:t xml:space="preserve"> Томбағош </w:t>
            </w:r>
            <w:proofErr w:type="spellStart"/>
            <w:r>
              <w:rPr>
                <w:bCs/>
                <w:sz w:val="16"/>
                <w:szCs w:val="16"/>
              </w:rPr>
              <w:t>ауылы</w:t>
            </w:r>
            <w:proofErr w:type="spellEnd"/>
            <w:r>
              <w:rPr>
                <w:bCs/>
                <w:sz w:val="16"/>
                <w:szCs w:val="16"/>
              </w:rPr>
              <w:t>,  тел.(34769) 2-47-19</w:t>
            </w:r>
          </w:p>
        </w:tc>
        <w:tc>
          <w:tcPr>
            <w:tcW w:w="1559" w:type="dxa"/>
            <w:tcBorders>
              <w:top w:val="nil"/>
              <w:left w:val="nil"/>
              <w:bottom w:val="double" w:sz="12" w:space="0" w:color="auto"/>
              <w:right w:val="nil"/>
            </w:tcBorders>
            <w:hideMark/>
          </w:tcPr>
          <w:p w:rsidR="00006F90" w:rsidRDefault="00006F90" w:rsidP="0066651A">
            <w:pPr>
              <w:jc w:val="center"/>
              <w:rPr>
                <w:rFonts w:ascii="Arial New Bash" w:hAnsi="Arial New Bash"/>
                <w:b/>
                <w:sz w:val="16"/>
                <w:szCs w:val="16"/>
                <w:lang w:eastAsia="en-US"/>
              </w:rPr>
            </w:pPr>
            <w:r>
              <w:rPr>
                <w:b/>
                <w:noProof/>
                <w:sz w:val="16"/>
                <w:szCs w:val="16"/>
              </w:rPr>
              <w:drawing>
                <wp:inline distT="0" distB="0" distL="0" distR="0">
                  <wp:extent cx="895350" cy="1114425"/>
                  <wp:effectExtent l="19050" t="0" r="0" b="0"/>
                  <wp:docPr id="7"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tc>
        <w:tc>
          <w:tcPr>
            <w:tcW w:w="4820" w:type="dxa"/>
            <w:tcBorders>
              <w:top w:val="nil"/>
              <w:left w:val="nil"/>
              <w:bottom w:val="double" w:sz="12" w:space="0" w:color="auto"/>
              <w:right w:val="nil"/>
            </w:tcBorders>
            <w:hideMark/>
          </w:tcPr>
          <w:p w:rsidR="00006F90" w:rsidRDefault="00006F90" w:rsidP="0066651A">
            <w:pPr>
              <w:spacing w:line="360" w:lineRule="auto"/>
              <w:jc w:val="center"/>
              <w:rPr>
                <w:rFonts w:eastAsia="Calibri"/>
                <w:b/>
                <w:sz w:val="16"/>
                <w:szCs w:val="16"/>
                <w:lang w:eastAsia="en-US"/>
              </w:rPr>
            </w:pPr>
            <w:r>
              <w:rPr>
                <w:b/>
                <w:sz w:val="16"/>
                <w:szCs w:val="16"/>
              </w:rPr>
              <w:t>РЕСПУБЛИКА БАШКОРТОСТАН</w:t>
            </w:r>
          </w:p>
          <w:p w:rsidR="00006F90" w:rsidRDefault="00006F90" w:rsidP="0066651A">
            <w:pPr>
              <w:spacing w:line="360" w:lineRule="auto"/>
              <w:jc w:val="center"/>
              <w:rPr>
                <w:b/>
                <w:sz w:val="16"/>
                <w:szCs w:val="16"/>
              </w:rPr>
            </w:pPr>
            <w:r>
              <w:rPr>
                <w:b/>
                <w:sz w:val="16"/>
                <w:szCs w:val="16"/>
              </w:rPr>
              <w:t>МУНИЦИПАЛЬНЫЙ РАЙОН ШАРАНСКИЙ РАЙОН</w:t>
            </w:r>
          </w:p>
          <w:p w:rsidR="00006F90" w:rsidRDefault="00006F90" w:rsidP="0066651A">
            <w:pPr>
              <w:spacing w:line="360" w:lineRule="auto"/>
              <w:jc w:val="center"/>
              <w:rPr>
                <w:b/>
                <w:sz w:val="16"/>
                <w:szCs w:val="16"/>
              </w:rPr>
            </w:pPr>
            <w:r>
              <w:rPr>
                <w:b/>
                <w:sz w:val="16"/>
                <w:szCs w:val="16"/>
              </w:rPr>
              <w:t>АДМИНИСТРАЦИЯ  СЕЛЬСКОГО ПОСЕЛЕНИЯ</w:t>
            </w:r>
          </w:p>
          <w:p w:rsidR="00006F90" w:rsidRDefault="00006F90" w:rsidP="0066651A">
            <w:pPr>
              <w:spacing w:line="360" w:lineRule="auto"/>
              <w:jc w:val="center"/>
              <w:rPr>
                <w:b/>
                <w:sz w:val="16"/>
                <w:szCs w:val="16"/>
              </w:rPr>
            </w:pPr>
            <w:r>
              <w:rPr>
                <w:b/>
                <w:sz w:val="16"/>
                <w:szCs w:val="16"/>
              </w:rPr>
              <w:t>СТАРОТУМБАГУШЕВСКИЙ СЕЛЬСОВЕТ</w:t>
            </w:r>
          </w:p>
          <w:p w:rsidR="00006F90" w:rsidRDefault="00006F90" w:rsidP="0066651A">
            <w:pPr>
              <w:pStyle w:val="a6"/>
              <w:spacing w:line="360" w:lineRule="auto"/>
              <w:jc w:val="center"/>
              <w:rPr>
                <w:rFonts w:ascii="Times New Roman" w:hAnsi="Times New Roman"/>
                <w:b/>
                <w:bCs/>
                <w:sz w:val="16"/>
                <w:szCs w:val="16"/>
              </w:rPr>
            </w:pPr>
            <w:r>
              <w:rPr>
                <w:rFonts w:ascii="Times New Roman" w:hAnsi="Times New Roman"/>
                <w:bCs/>
                <w:sz w:val="16"/>
                <w:szCs w:val="16"/>
              </w:rPr>
              <w:t>с. Старотумбагушево, тел.(34769) 2-47-19</w:t>
            </w:r>
          </w:p>
        </w:tc>
      </w:tr>
    </w:tbl>
    <w:p w:rsidR="00006F90" w:rsidRPr="00483146" w:rsidRDefault="00006F90" w:rsidP="00006F90">
      <w:pPr>
        <w:pStyle w:val="9"/>
        <w:keepNext/>
        <w:numPr>
          <w:ilvl w:val="8"/>
          <w:numId w:val="1"/>
        </w:numPr>
        <w:suppressAutoHyphens/>
        <w:spacing w:before="0" w:after="0"/>
        <w:ind w:left="360" w:right="-284" w:firstLine="0"/>
        <w:jc w:val="both"/>
        <w:rPr>
          <w:rFonts w:ascii="ER Bukinist Bashkir" w:hAnsi="ER Bukinist Bashkir"/>
          <w:sz w:val="16"/>
          <w:szCs w:val="16"/>
        </w:rPr>
      </w:pPr>
    </w:p>
    <w:p w:rsidR="00006F90" w:rsidRDefault="00006F90" w:rsidP="00006F90">
      <w:pPr>
        <w:jc w:val="both"/>
        <w:rPr>
          <w:rFonts w:ascii="Lucida Sans Unicode" w:hAnsi="Lucida Sans Unicode" w:cs="Lucida Sans Unicode"/>
          <w:b/>
          <w:sz w:val="28"/>
          <w:szCs w:val="28"/>
        </w:rPr>
      </w:pPr>
    </w:p>
    <w:p w:rsidR="00006F90" w:rsidRPr="00B14EA4" w:rsidRDefault="00006F90" w:rsidP="00006F90">
      <w:pPr>
        <w:jc w:val="both"/>
        <w:rPr>
          <w:b/>
          <w:sz w:val="28"/>
          <w:szCs w:val="28"/>
        </w:rPr>
      </w:pPr>
      <w:r w:rsidRPr="00B14EA4">
        <w:rPr>
          <w:rFonts w:ascii="Lucida Sans Unicode" w:hAnsi="Lucida Sans Unicode" w:cs="Lucida Sans Unicode"/>
          <w:b/>
          <w:sz w:val="28"/>
          <w:szCs w:val="28"/>
        </w:rPr>
        <w:t>Ҡ</w:t>
      </w:r>
      <w:r w:rsidRPr="00B14EA4">
        <w:rPr>
          <w:b/>
          <w:sz w:val="28"/>
          <w:szCs w:val="28"/>
        </w:rPr>
        <w:t>АРАР                                                                                ПОСТАНОВЛЕНИЕ</w:t>
      </w:r>
    </w:p>
    <w:p w:rsidR="00006F90" w:rsidRPr="00B14EA4" w:rsidRDefault="00006F90" w:rsidP="00006F90">
      <w:pPr>
        <w:jc w:val="both"/>
        <w:rPr>
          <w:b/>
          <w:sz w:val="28"/>
          <w:szCs w:val="28"/>
        </w:rPr>
      </w:pPr>
    </w:p>
    <w:p w:rsidR="00006F90" w:rsidRPr="00B14EA4" w:rsidRDefault="00006F90" w:rsidP="00006F90">
      <w:pPr>
        <w:rPr>
          <w:rFonts w:ascii="ER Bukinist Bashkir" w:hAnsi="ER Bukinist Bashkir"/>
          <w:b/>
          <w:sz w:val="28"/>
          <w:szCs w:val="28"/>
        </w:rPr>
      </w:pPr>
      <w:r>
        <w:rPr>
          <w:rFonts w:ascii="ER Bukinist Bashkir" w:hAnsi="ER Bukinist Bashkir"/>
          <w:b/>
          <w:sz w:val="28"/>
          <w:szCs w:val="28"/>
        </w:rPr>
        <w:t>10</w:t>
      </w:r>
      <w:r w:rsidRPr="00B14EA4">
        <w:rPr>
          <w:rFonts w:ascii="ER Bukinist Bashkir" w:hAnsi="ER Bukinist Bashkir"/>
          <w:b/>
          <w:sz w:val="28"/>
          <w:szCs w:val="28"/>
        </w:rPr>
        <w:t xml:space="preserve"> февраль</w:t>
      </w:r>
      <w:r w:rsidRPr="00B14EA4">
        <w:rPr>
          <w:b/>
          <w:sz w:val="28"/>
          <w:szCs w:val="28"/>
        </w:rPr>
        <w:t xml:space="preserve"> </w:t>
      </w:r>
      <w:r w:rsidRPr="00B14EA4">
        <w:rPr>
          <w:rFonts w:ascii="ER Bukinist Bashkir" w:hAnsi="ER Bukinist Bashkir"/>
          <w:b/>
          <w:sz w:val="28"/>
          <w:szCs w:val="28"/>
        </w:rPr>
        <w:t xml:space="preserve">2015 </w:t>
      </w:r>
      <w:proofErr w:type="spellStart"/>
      <w:r w:rsidRPr="00B14EA4">
        <w:rPr>
          <w:rFonts w:ascii="ER Bukinist Bashkir" w:hAnsi="ER Bukinist Bashkir"/>
          <w:b/>
          <w:sz w:val="28"/>
          <w:szCs w:val="28"/>
        </w:rPr>
        <w:t>й</w:t>
      </w:r>
      <w:proofErr w:type="spellEnd"/>
      <w:r w:rsidRPr="00B14EA4">
        <w:rPr>
          <w:rFonts w:ascii="ER Bukinist Bashkir" w:hAnsi="ER Bukinist Bashkir"/>
          <w:b/>
          <w:sz w:val="28"/>
          <w:szCs w:val="28"/>
        </w:rPr>
        <w:t xml:space="preserve"> </w:t>
      </w:r>
      <w:r w:rsidRPr="00B14EA4">
        <w:rPr>
          <w:rFonts w:ascii="ER Bukinist Bashkir" w:hAnsi="ER Bukinist Bashkir"/>
          <w:b/>
          <w:sz w:val="28"/>
          <w:szCs w:val="28"/>
        </w:rPr>
        <w:tab/>
      </w:r>
      <w:r w:rsidRPr="00B14EA4">
        <w:rPr>
          <w:rFonts w:ascii="ER Bukinist Bashkir" w:hAnsi="ER Bukinist Bashkir"/>
          <w:b/>
          <w:sz w:val="28"/>
          <w:szCs w:val="28"/>
        </w:rPr>
        <w:tab/>
      </w:r>
      <w:r w:rsidRPr="00B14EA4">
        <w:rPr>
          <w:rFonts w:ascii="ER Bukinist Bashkir" w:hAnsi="ER Bukinist Bashkir"/>
          <w:b/>
          <w:sz w:val="28"/>
          <w:szCs w:val="28"/>
        </w:rPr>
        <w:tab/>
        <w:t xml:space="preserve">   № </w:t>
      </w:r>
      <w:r>
        <w:rPr>
          <w:rFonts w:ascii="ER Bukinist Bashkir" w:hAnsi="ER Bukinist Bashkir"/>
          <w:b/>
          <w:sz w:val="28"/>
          <w:szCs w:val="28"/>
        </w:rPr>
        <w:t>11</w:t>
      </w:r>
      <w:r w:rsidRPr="00B14EA4">
        <w:rPr>
          <w:rFonts w:ascii="ER Bukinist Bashkir" w:hAnsi="ER Bukinist Bashkir"/>
          <w:b/>
          <w:sz w:val="28"/>
          <w:szCs w:val="28"/>
        </w:rPr>
        <w:t xml:space="preserve">                   </w:t>
      </w:r>
      <w:r>
        <w:rPr>
          <w:rFonts w:ascii="ER Bukinist Bashkir" w:hAnsi="ER Bukinist Bashkir"/>
          <w:b/>
          <w:sz w:val="28"/>
          <w:szCs w:val="28"/>
        </w:rPr>
        <w:t xml:space="preserve">  </w:t>
      </w:r>
      <w:r w:rsidRPr="00B14EA4">
        <w:rPr>
          <w:rFonts w:ascii="ER Bukinist Bashkir" w:hAnsi="ER Bukinist Bashkir"/>
          <w:b/>
          <w:sz w:val="28"/>
          <w:szCs w:val="28"/>
        </w:rPr>
        <w:t xml:space="preserve">   </w:t>
      </w:r>
      <w:r>
        <w:rPr>
          <w:rFonts w:ascii="ER Bukinist Bashkir" w:hAnsi="ER Bukinist Bashkir"/>
          <w:b/>
          <w:sz w:val="28"/>
          <w:szCs w:val="28"/>
        </w:rPr>
        <w:t>10</w:t>
      </w:r>
      <w:r w:rsidRPr="00B14EA4">
        <w:rPr>
          <w:rFonts w:ascii="ER Bukinist Bashkir" w:hAnsi="ER Bukinist Bashkir"/>
          <w:b/>
          <w:sz w:val="28"/>
          <w:szCs w:val="28"/>
        </w:rPr>
        <w:t xml:space="preserve"> февраля 2015 г.           </w:t>
      </w:r>
    </w:p>
    <w:p w:rsidR="00006F90" w:rsidRPr="00B14EA4" w:rsidRDefault="00006F90" w:rsidP="00006F90">
      <w:pPr>
        <w:rPr>
          <w:rFonts w:ascii="ER Bukinist Bashkir" w:hAnsi="ER Bukinist Bashkir"/>
          <w:b/>
          <w:sz w:val="28"/>
          <w:szCs w:val="28"/>
        </w:rPr>
      </w:pPr>
    </w:p>
    <w:p w:rsidR="00006F90" w:rsidRPr="00B94C82" w:rsidRDefault="00006F90" w:rsidP="00006F90">
      <w:pPr>
        <w:jc w:val="center"/>
        <w:rPr>
          <w:sz w:val="28"/>
          <w:szCs w:val="28"/>
        </w:rPr>
      </w:pPr>
    </w:p>
    <w:p w:rsidR="00006F90" w:rsidRPr="007141B3" w:rsidRDefault="00006F90" w:rsidP="00006F90">
      <w:pPr>
        <w:pStyle w:val="ConsPlusTitle"/>
        <w:jc w:val="center"/>
        <w:rPr>
          <w:bCs w:val="0"/>
        </w:rPr>
      </w:pPr>
      <w:r w:rsidRPr="00ED24A6">
        <w:t xml:space="preserve">О внесении изменений в Постановление № </w:t>
      </w:r>
      <w:r>
        <w:t>9</w:t>
      </w:r>
      <w:r w:rsidRPr="00ED24A6">
        <w:t xml:space="preserve"> от </w:t>
      </w:r>
      <w:r>
        <w:t>20</w:t>
      </w:r>
      <w:r w:rsidRPr="00ED24A6">
        <w:t xml:space="preserve"> марта 2013 года </w:t>
      </w:r>
      <w:r>
        <w:t xml:space="preserve"> </w:t>
      </w:r>
      <w:r w:rsidRPr="00ED24A6">
        <w:t>«</w:t>
      </w:r>
      <w:r w:rsidRPr="00ED24A6">
        <w:rPr>
          <w:bCs w:val="0"/>
        </w:rPr>
        <w:t>Об утверждении административного</w:t>
      </w:r>
      <w:r>
        <w:rPr>
          <w:bCs w:val="0"/>
        </w:rPr>
        <w:t xml:space="preserve"> </w:t>
      </w:r>
      <w:r w:rsidRPr="00ED24A6">
        <w:rPr>
          <w:bCs w:val="0"/>
        </w:rPr>
        <w:t>регламента по осуществлению муниципального</w:t>
      </w:r>
      <w:r>
        <w:rPr>
          <w:bCs w:val="0"/>
        </w:rPr>
        <w:t xml:space="preserve"> </w:t>
      </w:r>
      <w:r w:rsidRPr="00ED24A6">
        <w:rPr>
          <w:bCs w:val="0"/>
        </w:rPr>
        <w:t>жилищного контроля»</w:t>
      </w:r>
    </w:p>
    <w:p w:rsidR="00006F90" w:rsidRPr="00ED24A6" w:rsidRDefault="00006F90" w:rsidP="00006F90">
      <w:pPr>
        <w:jc w:val="center"/>
        <w:rPr>
          <w:b/>
          <w:sz w:val="28"/>
          <w:szCs w:val="28"/>
        </w:rPr>
      </w:pPr>
    </w:p>
    <w:p w:rsidR="00006F90" w:rsidRPr="00B94C82" w:rsidRDefault="00006F90" w:rsidP="00006F90">
      <w:pPr>
        <w:jc w:val="center"/>
        <w:rPr>
          <w:sz w:val="28"/>
          <w:szCs w:val="28"/>
        </w:rPr>
      </w:pPr>
    </w:p>
    <w:p w:rsidR="00006F90" w:rsidRDefault="00006F90" w:rsidP="00006F90">
      <w:pPr>
        <w:pStyle w:val="ConsPlusNormal"/>
        <w:jc w:val="both"/>
        <w:rPr>
          <w:rFonts w:ascii="Times New Roman" w:hAnsi="Times New Roman" w:cs="Times New Roman"/>
          <w:sz w:val="28"/>
          <w:szCs w:val="28"/>
        </w:rPr>
      </w:pPr>
      <w:r w:rsidRPr="00456236">
        <w:rPr>
          <w:rFonts w:ascii="Times New Roman" w:hAnsi="Times New Roman" w:cs="Times New Roman"/>
          <w:sz w:val="28"/>
          <w:szCs w:val="28"/>
        </w:rPr>
        <w:t>В соответствии с Федеральным законом от 2</w:t>
      </w:r>
      <w:r>
        <w:rPr>
          <w:rFonts w:ascii="Times New Roman" w:hAnsi="Times New Roman" w:cs="Times New Roman"/>
          <w:sz w:val="28"/>
          <w:szCs w:val="28"/>
        </w:rPr>
        <w:t>8</w:t>
      </w:r>
      <w:r w:rsidRPr="00456236">
        <w:rPr>
          <w:rFonts w:ascii="Times New Roman" w:hAnsi="Times New Roman" w:cs="Times New Roman"/>
          <w:sz w:val="28"/>
          <w:szCs w:val="28"/>
        </w:rPr>
        <w:t>.</w:t>
      </w:r>
      <w:r>
        <w:rPr>
          <w:rFonts w:ascii="Times New Roman" w:hAnsi="Times New Roman" w:cs="Times New Roman"/>
          <w:sz w:val="28"/>
          <w:szCs w:val="28"/>
        </w:rPr>
        <w:t>06.2014</w:t>
      </w:r>
      <w:r w:rsidRPr="00456236">
        <w:rPr>
          <w:rFonts w:ascii="Times New Roman" w:hAnsi="Times New Roman" w:cs="Times New Roman"/>
          <w:sz w:val="28"/>
          <w:szCs w:val="28"/>
        </w:rPr>
        <w:t xml:space="preserve"> </w:t>
      </w:r>
      <w:r>
        <w:rPr>
          <w:rFonts w:ascii="Times New Roman" w:hAnsi="Times New Roman" w:cs="Times New Roman"/>
          <w:sz w:val="28"/>
          <w:szCs w:val="28"/>
        </w:rPr>
        <w:t>№</w:t>
      </w:r>
      <w:r w:rsidRPr="00456236">
        <w:rPr>
          <w:rFonts w:ascii="Times New Roman" w:hAnsi="Times New Roman" w:cs="Times New Roman"/>
          <w:sz w:val="28"/>
          <w:szCs w:val="28"/>
        </w:rPr>
        <w:t xml:space="preserve"> 2</w:t>
      </w:r>
      <w:r>
        <w:rPr>
          <w:rFonts w:ascii="Times New Roman" w:hAnsi="Times New Roman" w:cs="Times New Roman"/>
          <w:sz w:val="28"/>
          <w:szCs w:val="28"/>
        </w:rPr>
        <w:t>00</w:t>
      </w:r>
      <w:r w:rsidRPr="00456236">
        <w:rPr>
          <w:rFonts w:ascii="Times New Roman" w:hAnsi="Times New Roman" w:cs="Times New Roman"/>
          <w:sz w:val="28"/>
          <w:szCs w:val="28"/>
        </w:rPr>
        <w:t xml:space="preserve">-ФЗ </w:t>
      </w:r>
      <w:r>
        <w:rPr>
          <w:rFonts w:ascii="Times New Roman" w:hAnsi="Times New Roman" w:cs="Times New Roman"/>
          <w:sz w:val="28"/>
          <w:szCs w:val="28"/>
        </w:rPr>
        <w:t xml:space="preserve">внесены изменения в Жилищный кодекс РФ, Федеральным законом от 14.10.2014 № 307-ФЗ, Федеральным законом от 21.07.2014 № 234-ФЗ внесены изменения в Федеральный закон от 26.12.2008 № 294-ФЗ «О защите прав юридических лиц и индивидуальных предпринимателей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осуществления государственного контроля (надзора) и муниципального контроля»</w:t>
      </w:r>
      <w:r w:rsidRPr="00121C26">
        <w:rPr>
          <w:rFonts w:ascii="Times New Roman" w:hAnsi="Times New Roman" w:cs="Times New Roman"/>
          <w:bCs/>
          <w:sz w:val="28"/>
          <w:szCs w:val="28"/>
        </w:rPr>
        <w:t xml:space="preserve">", </w:t>
      </w:r>
      <w:r w:rsidRPr="00121C26">
        <w:rPr>
          <w:rFonts w:ascii="Times New Roman" w:hAnsi="Times New Roman" w:cs="Times New Roman"/>
          <w:sz w:val="28"/>
          <w:szCs w:val="28"/>
        </w:rPr>
        <w:t>ПОСТАНОВЛЯЮ:</w:t>
      </w:r>
    </w:p>
    <w:p w:rsidR="00006F90" w:rsidRPr="00130812" w:rsidRDefault="00006F90" w:rsidP="00006F90">
      <w:pPr>
        <w:pStyle w:val="ConsPlusTitle"/>
        <w:jc w:val="both"/>
        <w:rPr>
          <w:b w:val="0"/>
          <w:bCs w:val="0"/>
        </w:rPr>
      </w:pPr>
      <w:r w:rsidRPr="00130812">
        <w:rPr>
          <w:b w:val="0"/>
        </w:rPr>
        <w:t xml:space="preserve">     </w:t>
      </w:r>
      <w:r w:rsidRPr="00130812">
        <w:rPr>
          <w:b w:val="0"/>
          <w:lang w:val="en-US"/>
        </w:rPr>
        <w:t>I</w:t>
      </w:r>
      <w:r w:rsidRPr="00130812">
        <w:rPr>
          <w:b w:val="0"/>
        </w:rPr>
        <w:t xml:space="preserve">. Внести изменение в Постановление главы сельского поселения </w:t>
      </w:r>
      <w:r>
        <w:rPr>
          <w:b w:val="0"/>
        </w:rPr>
        <w:t xml:space="preserve">Старотумбагушевский </w:t>
      </w:r>
      <w:r w:rsidRPr="00130812">
        <w:rPr>
          <w:b w:val="0"/>
        </w:rPr>
        <w:t xml:space="preserve"> сельсовет муниципального района Шаранский район Республики Башкортостан № </w:t>
      </w:r>
      <w:r>
        <w:rPr>
          <w:b w:val="0"/>
        </w:rPr>
        <w:t>9</w:t>
      </w:r>
      <w:r w:rsidRPr="00130812">
        <w:rPr>
          <w:b w:val="0"/>
        </w:rPr>
        <w:t xml:space="preserve"> от </w:t>
      </w:r>
      <w:r>
        <w:rPr>
          <w:b w:val="0"/>
        </w:rPr>
        <w:t>20</w:t>
      </w:r>
      <w:r w:rsidRPr="00130812">
        <w:rPr>
          <w:b w:val="0"/>
        </w:rPr>
        <w:t xml:space="preserve"> марта 2013 года «Об утверждении административного регламента по осуществлению муниципального жилищного контроля» (далее </w:t>
      </w:r>
      <w:r>
        <w:rPr>
          <w:b w:val="0"/>
        </w:rPr>
        <w:t>Административный регламент</w:t>
      </w:r>
      <w:r w:rsidRPr="00130812">
        <w:rPr>
          <w:b w:val="0"/>
        </w:rPr>
        <w:t>), следующие изменения:</w:t>
      </w:r>
    </w:p>
    <w:p w:rsidR="00006F90" w:rsidRPr="009107CF" w:rsidRDefault="00006F90" w:rsidP="00006F90">
      <w:pPr>
        <w:autoSpaceDE w:val="0"/>
        <w:autoSpaceDN w:val="0"/>
        <w:adjustRightInd w:val="0"/>
        <w:ind w:firstLine="540"/>
        <w:jc w:val="both"/>
        <w:rPr>
          <w:bCs/>
          <w:sz w:val="28"/>
          <w:szCs w:val="28"/>
        </w:rPr>
      </w:pPr>
      <w:r>
        <w:rPr>
          <w:bCs/>
          <w:sz w:val="28"/>
          <w:szCs w:val="28"/>
        </w:rPr>
        <w:t xml:space="preserve">1. Пункт 4,2. </w:t>
      </w:r>
      <w:proofErr w:type="spellStart"/>
      <w:r>
        <w:rPr>
          <w:bCs/>
          <w:sz w:val="28"/>
          <w:szCs w:val="28"/>
        </w:rPr>
        <w:t>пп</w:t>
      </w:r>
      <w:proofErr w:type="spellEnd"/>
      <w:r>
        <w:rPr>
          <w:bCs/>
          <w:sz w:val="28"/>
          <w:szCs w:val="28"/>
        </w:rPr>
        <w:t>. 4 Административного регламента изложить в новой редакции следующего содержания:</w:t>
      </w:r>
      <w:r w:rsidRPr="00D2490E">
        <w:rPr>
          <w:sz w:val="22"/>
          <w:szCs w:val="22"/>
        </w:rPr>
        <w:t xml:space="preserve"> </w:t>
      </w:r>
      <w:proofErr w:type="gramStart"/>
      <w:r w:rsidRPr="009107CF">
        <w:rPr>
          <w:sz w:val="28"/>
          <w:szCs w:val="28"/>
        </w:rPr>
        <w:t>«</w:t>
      </w:r>
      <w:r w:rsidRPr="009107CF">
        <w:rPr>
          <w:color w:val="000000"/>
          <w:sz w:val="28"/>
          <w:szCs w:val="28"/>
          <w:shd w:val="clear" w:color="auto" w:fill="FFFFFF"/>
        </w:rPr>
        <w:t>Основанием для проведения внеплановой проверки наряду с основаниями, указанными в</w:t>
      </w:r>
      <w:r w:rsidRPr="009107CF">
        <w:rPr>
          <w:rStyle w:val="apple-converted-space"/>
          <w:sz w:val="28"/>
          <w:szCs w:val="28"/>
          <w:shd w:val="clear" w:color="auto" w:fill="FFFFFF"/>
        </w:rPr>
        <w:t> </w:t>
      </w:r>
      <w:hyperlink r:id="rId6" w:anchor="block_1002" w:history="1">
        <w:r w:rsidRPr="009107CF">
          <w:rPr>
            <w:rStyle w:val="a3"/>
            <w:color w:val="008000"/>
            <w:sz w:val="28"/>
            <w:szCs w:val="28"/>
            <w:shd w:val="clear" w:color="auto" w:fill="FFFFFF"/>
          </w:rPr>
          <w:t>части 2 статьи 10</w:t>
        </w:r>
      </w:hyperlink>
      <w:r w:rsidRPr="009107CF">
        <w:rPr>
          <w:rStyle w:val="apple-converted-space"/>
          <w:sz w:val="28"/>
          <w:szCs w:val="28"/>
          <w:shd w:val="clear" w:color="auto" w:fill="FFFFFF"/>
        </w:rPr>
        <w:t> </w:t>
      </w:r>
      <w:r w:rsidRPr="009107CF">
        <w:rPr>
          <w:color w:val="000000"/>
          <w:sz w:val="28"/>
          <w:szCs w:val="28"/>
          <w:shd w:val="clear" w:color="auto" w:fill="FFFFFF"/>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9107CF">
        <w:rPr>
          <w:color w:val="000000"/>
          <w:sz w:val="28"/>
          <w:szCs w:val="28"/>
          <w:shd w:val="clear" w:color="auto" w:fill="FFFFFF"/>
        </w:rPr>
        <w:t xml:space="preserve"> </w:t>
      </w:r>
      <w:proofErr w:type="gramStart"/>
      <w:r w:rsidRPr="009107CF">
        <w:rPr>
          <w:color w:val="000000"/>
          <w:sz w:val="28"/>
          <w:szCs w:val="28"/>
          <w:shd w:val="clear" w:color="auto" w:fill="FFFFFF"/>
        </w:rPr>
        <w:t xml:space="preserve">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w:t>
      </w:r>
      <w:r w:rsidRPr="009107CF">
        <w:rPr>
          <w:color w:val="000000"/>
          <w:sz w:val="28"/>
          <w:szCs w:val="28"/>
          <w:shd w:val="clear" w:color="auto" w:fill="FFFFFF"/>
        </w:rPr>
        <w:lastRenderedPageBreak/>
        <w:t>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w:t>
      </w:r>
      <w:proofErr w:type="gramEnd"/>
      <w:r w:rsidRPr="009107CF">
        <w:rPr>
          <w:color w:val="000000"/>
          <w:sz w:val="28"/>
          <w:szCs w:val="28"/>
          <w:shd w:val="clear" w:color="auto" w:fill="FFFFFF"/>
        </w:rPr>
        <w:t xml:space="preserve"> </w:t>
      </w:r>
      <w:proofErr w:type="gramStart"/>
      <w:r w:rsidRPr="009107CF">
        <w:rPr>
          <w:color w:val="000000"/>
          <w:sz w:val="28"/>
          <w:szCs w:val="28"/>
          <w:shd w:val="clear" w:color="auto" w:fill="FFFFFF"/>
        </w:rPr>
        <w:t>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9107CF">
        <w:rPr>
          <w:rStyle w:val="apple-converted-space"/>
          <w:sz w:val="28"/>
          <w:szCs w:val="28"/>
          <w:shd w:val="clear" w:color="auto" w:fill="FFFFFF"/>
        </w:rPr>
        <w:t> </w:t>
      </w:r>
      <w:hyperlink r:id="rId7" w:anchor="block_16401" w:history="1">
        <w:r w:rsidRPr="009107CF">
          <w:rPr>
            <w:rStyle w:val="a3"/>
            <w:color w:val="008000"/>
            <w:sz w:val="28"/>
            <w:szCs w:val="28"/>
            <w:shd w:val="clear" w:color="auto" w:fill="FFFFFF"/>
          </w:rPr>
          <w:t>части 1 статьи 164</w:t>
        </w:r>
      </w:hyperlink>
      <w:r w:rsidRPr="009107CF">
        <w:rPr>
          <w:rStyle w:val="apple-converted-space"/>
          <w:sz w:val="28"/>
          <w:szCs w:val="28"/>
          <w:shd w:val="clear" w:color="auto" w:fill="FFFFFF"/>
        </w:rPr>
        <w:t> </w:t>
      </w:r>
      <w:r w:rsidRPr="009107CF">
        <w:rPr>
          <w:color w:val="000000"/>
          <w:sz w:val="28"/>
          <w:szCs w:val="28"/>
          <w:shd w:val="clear" w:color="auto" w:fill="FFFFFF"/>
        </w:rPr>
        <w:t>настоящего Кодекса</w:t>
      </w:r>
      <w:proofErr w:type="gramEnd"/>
      <w:r w:rsidRPr="009107CF">
        <w:rPr>
          <w:color w:val="000000"/>
          <w:sz w:val="28"/>
          <w:szCs w:val="28"/>
          <w:shd w:val="clear" w:color="auto" w:fill="FFFFFF"/>
        </w:rPr>
        <w:t xml:space="preserve"> </w:t>
      </w:r>
      <w:proofErr w:type="gramStart"/>
      <w:r w:rsidRPr="009107CF">
        <w:rPr>
          <w:color w:val="000000"/>
          <w:sz w:val="28"/>
          <w:szCs w:val="28"/>
          <w:shd w:val="clear" w:color="auto" w:fill="FFFFFF"/>
        </w:rPr>
        <w:t>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r w:rsidRPr="009107CF">
        <w:rPr>
          <w:rStyle w:val="apple-converted-space"/>
          <w:sz w:val="28"/>
          <w:szCs w:val="28"/>
          <w:shd w:val="clear" w:color="auto" w:fill="FFFFFF"/>
        </w:rPr>
        <w:t> </w:t>
      </w:r>
      <w:hyperlink r:id="rId8" w:anchor="block_16202" w:history="1">
        <w:r w:rsidRPr="009107CF">
          <w:rPr>
            <w:rStyle w:val="a3"/>
            <w:color w:val="008000"/>
            <w:sz w:val="28"/>
            <w:szCs w:val="28"/>
            <w:shd w:val="clear" w:color="auto" w:fill="FFFFFF"/>
          </w:rPr>
          <w:t>частью 2 статьи 162</w:t>
        </w:r>
      </w:hyperlink>
      <w:r w:rsidRPr="009107CF">
        <w:rPr>
          <w:rStyle w:val="apple-converted-space"/>
          <w:sz w:val="28"/>
          <w:szCs w:val="28"/>
          <w:shd w:val="clear" w:color="auto" w:fill="FFFFFF"/>
        </w:rPr>
        <w:t> </w:t>
      </w:r>
      <w:r w:rsidRPr="009107CF">
        <w:rPr>
          <w:color w:val="000000"/>
          <w:sz w:val="28"/>
          <w:szCs w:val="28"/>
          <w:shd w:val="clear" w:color="auto" w:fill="FFFFFF"/>
        </w:rPr>
        <w:t>настоящего Кодекса, о фактах</w:t>
      </w:r>
      <w:proofErr w:type="gramEnd"/>
      <w:r w:rsidRPr="009107CF">
        <w:rPr>
          <w:color w:val="000000"/>
          <w:sz w:val="28"/>
          <w:szCs w:val="28"/>
          <w:shd w:val="clear" w:color="auto" w:fill="FFFFFF"/>
        </w:rPr>
        <w:t xml:space="preserve"> </w:t>
      </w:r>
      <w:proofErr w:type="gramStart"/>
      <w:r w:rsidRPr="009107CF">
        <w:rPr>
          <w:color w:val="000000"/>
          <w:sz w:val="28"/>
          <w:szCs w:val="28"/>
          <w:shd w:val="clear" w:color="auto" w:fill="FFFFFF"/>
        </w:rPr>
        <w:t xml:space="preserve">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9107CF">
        <w:rPr>
          <w:color w:val="000000"/>
          <w:sz w:val="28"/>
          <w:szCs w:val="28"/>
          <w:shd w:val="clear" w:color="auto" w:fill="FFFFFF"/>
        </w:rPr>
        <w:t>наймодателями</w:t>
      </w:r>
      <w:proofErr w:type="spellEnd"/>
      <w:r w:rsidRPr="009107CF">
        <w:rPr>
          <w:color w:val="000000"/>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9107CF">
        <w:rPr>
          <w:color w:val="000000"/>
          <w:sz w:val="28"/>
          <w:szCs w:val="28"/>
          <w:shd w:val="clear" w:color="auto" w:fill="FFFFFF"/>
        </w:rPr>
        <w:t>наймодателям</w:t>
      </w:r>
      <w:proofErr w:type="spellEnd"/>
      <w:r w:rsidRPr="009107CF">
        <w:rPr>
          <w:color w:val="000000"/>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9107CF">
        <w:rPr>
          <w:color w:val="000000"/>
          <w:sz w:val="28"/>
          <w:szCs w:val="28"/>
          <w:shd w:val="clear" w:color="auto" w:fill="FFFFFF"/>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06F90" w:rsidRPr="00AC4775" w:rsidRDefault="00006F90" w:rsidP="00006F90">
      <w:pPr>
        <w:autoSpaceDE w:val="0"/>
        <w:autoSpaceDN w:val="0"/>
        <w:adjustRightInd w:val="0"/>
        <w:ind w:firstLine="720"/>
        <w:jc w:val="both"/>
        <w:rPr>
          <w:sz w:val="28"/>
          <w:szCs w:val="28"/>
        </w:rPr>
      </w:pPr>
      <w:r>
        <w:rPr>
          <w:rFonts w:eastAsia="Calibri"/>
          <w:sz w:val="28"/>
          <w:szCs w:val="28"/>
        </w:rPr>
        <w:t>2. Пункт 7.3 Административного регламента изложить в новой редакции:</w:t>
      </w:r>
      <w:r>
        <w:rPr>
          <w:bCs/>
          <w:sz w:val="28"/>
          <w:szCs w:val="28"/>
        </w:rPr>
        <w:t xml:space="preserve"> </w:t>
      </w:r>
      <w:proofErr w:type="gramStart"/>
      <w:r>
        <w:rPr>
          <w:bCs/>
          <w:sz w:val="28"/>
          <w:szCs w:val="28"/>
        </w:rPr>
        <w:t>«</w:t>
      </w:r>
      <w:r w:rsidRPr="00AC4775">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Pr>
          <w:sz w:val="28"/>
          <w:szCs w:val="28"/>
        </w:rPr>
        <w:t xml:space="preserve"> не более чем на пятьдесят часов</w:t>
      </w:r>
      <w:r w:rsidRPr="00AC4775">
        <w:rPr>
          <w:sz w:val="28"/>
          <w:szCs w:val="28"/>
        </w:rPr>
        <w:t xml:space="preserve">, </w:t>
      </w:r>
      <w:proofErr w:type="spellStart"/>
      <w:r w:rsidRPr="00AC4775">
        <w:rPr>
          <w:sz w:val="28"/>
          <w:szCs w:val="28"/>
        </w:rPr>
        <w:t>микропредприятий</w:t>
      </w:r>
      <w:proofErr w:type="spellEnd"/>
      <w:r w:rsidRPr="00AC4775">
        <w:rPr>
          <w:sz w:val="28"/>
          <w:szCs w:val="28"/>
        </w:rPr>
        <w:t xml:space="preserve"> не</w:t>
      </w:r>
      <w:proofErr w:type="gramEnd"/>
      <w:r w:rsidRPr="00AC4775">
        <w:rPr>
          <w:sz w:val="28"/>
          <w:szCs w:val="28"/>
        </w:rPr>
        <w:t xml:space="preserve"> более чем на пятнадцать часов.</w:t>
      </w:r>
    </w:p>
    <w:p w:rsidR="00006F90" w:rsidRPr="003D2800" w:rsidRDefault="00006F90" w:rsidP="00006F90">
      <w:pPr>
        <w:autoSpaceDE w:val="0"/>
        <w:autoSpaceDN w:val="0"/>
        <w:adjustRightInd w:val="0"/>
        <w:jc w:val="both"/>
        <w:outlineLvl w:val="0"/>
        <w:rPr>
          <w:bCs/>
          <w:sz w:val="28"/>
          <w:szCs w:val="28"/>
        </w:rPr>
      </w:pPr>
      <w:r>
        <w:rPr>
          <w:rFonts w:eastAsia="Calibri"/>
          <w:sz w:val="28"/>
          <w:szCs w:val="28"/>
        </w:rPr>
        <w:t xml:space="preserve">     3. Пункт 5.6 Административного регламента изложить в новой редакции: </w:t>
      </w:r>
      <w:r w:rsidRPr="003D2800">
        <w:rPr>
          <w:rFonts w:eastAsia="Calibri"/>
          <w:sz w:val="28"/>
          <w:szCs w:val="28"/>
        </w:rPr>
        <w:t>«</w:t>
      </w:r>
      <w:r w:rsidRPr="003D2800">
        <w:rPr>
          <w:color w:val="000000"/>
          <w:sz w:val="28"/>
          <w:szCs w:val="28"/>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06F90" w:rsidRPr="00724A80" w:rsidRDefault="00006F90" w:rsidP="00006F90">
      <w:pPr>
        <w:widowControl w:val="0"/>
        <w:shd w:val="clear" w:color="auto" w:fill="FFFFFF"/>
        <w:tabs>
          <w:tab w:val="left" w:pos="567"/>
          <w:tab w:val="left" w:pos="851"/>
        </w:tabs>
        <w:autoSpaceDE w:val="0"/>
        <w:autoSpaceDN w:val="0"/>
        <w:adjustRightInd w:val="0"/>
        <w:spacing w:line="276" w:lineRule="auto"/>
        <w:jc w:val="both"/>
        <w:rPr>
          <w:sz w:val="28"/>
          <w:szCs w:val="28"/>
        </w:rPr>
      </w:pPr>
      <w:r>
        <w:rPr>
          <w:sz w:val="28"/>
          <w:szCs w:val="28"/>
        </w:rPr>
        <w:lastRenderedPageBreak/>
        <w:t xml:space="preserve">      </w:t>
      </w:r>
      <w:r>
        <w:rPr>
          <w:sz w:val="28"/>
          <w:szCs w:val="28"/>
          <w:lang w:val="en-US"/>
        </w:rPr>
        <w:t>II</w:t>
      </w:r>
      <w:r w:rsidRPr="000564B1">
        <w:rPr>
          <w:sz w:val="28"/>
          <w:szCs w:val="28"/>
        </w:rPr>
        <w:t xml:space="preserve">. Обнародовать настоящее </w:t>
      </w:r>
      <w:r>
        <w:rPr>
          <w:sz w:val="28"/>
          <w:szCs w:val="28"/>
        </w:rPr>
        <w:t>постановление</w:t>
      </w:r>
      <w:r w:rsidRPr="000564B1">
        <w:rPr>
          <w:sz w:val="28"/>
          <w:szCs w:val="28"/>
        </w:rPr>
        <w:t xml:space="preserve"> в здании администрации сельского поселения </w:t>
      </w:r>
      <w:proofErr w:type="gramStart"/>
      <w:r>
        <w:rPr>
          <w:sz w:val="28"/>
          <w:szCs w:val="28"/>
        </w:rPr>
        <w:t xml:space="preserve">Старотумбагушевский </w:t>
      </w:r>
      <w:r w:rsidRPr="000564B1">
        <w:rPr>
          <w:sz w:val="28"/>
          <w:szCs w:val="28"/>
        </w:rPr>
        <w:t xml:space="preserve"> сельсовет</w:t>
      </w:r>
      <w:proofErr w:type="gramEnd"/>
      <w:r w:rsidRPr="000564B1">
        <w:rPr>
          <w:sz w:val="28"/>
          <w:szCs w:val="28"/>
        </w:rPr>
        <w:t xml:space="preserve"> муниципального района Шаранский район Республики Башкортостан и разместить на официальном сайте </w:t>
      </w:r>
      <w:r>
        <w:rPr>
          <w:sz w:val="28"/>
          <w:szCs w:val="28"/>
        </w:rPr>
        <w:t xml:space="preserve">администрации </w:t>
      </w:r>
      <w:r w:rsidRPr="000564B1">
        <w:rPr>
          <w:sz w:val="28"/>
          <w:szCs w:val="28"/>
        </w:rPr>
        <w:t>се</w:t>
      </w:r>
      <w:r>
        <w:rPr>
          <w:sz w:val="28"/>
          <w:szCs w:val="28"/>
        </w:rPr>
        <w:t>льского поселения.</w:t>
      </w:r>
    </w:p>
    <w:p w:rsidR="00006F90" w:rsidRPr="0090510C" w:rsidRDefault="00006F90" w:rsidP="00006F90">
      <w:pPr>
        <w:autoSpaceDE w:val="0"/>
        <w:autoSpaceDN w:val="0"/>
        <w:adjustRightInd w:val="0"/>
        <w:ind w:firstLine="540"/>
        <w:jc w:val="both"/>
        <w:rPr>
          <w:sz w:val="28"/>
          <w:szCs w:val="28"/>
        </w:rPr>
      </w:pPr>
      <w:r w:rsidRPr="000564B1">
        <w:rPr>
          <w:sz w:val="28"/>
          <w:szCs w:val="28"/>
        </w:rPr>
        <w:t xml:space="preserve"> </w:t>
      </w:r>
      <w:r>
        <w:rPr>
          <w:sz w:val="28"/>
          <w:szCs w:val="28"/>
          <w:lang w:val="en-US"/>
        </w:rPr>
        <w:t>III</w:t>
      </w:r>
      <w:r w:rsidRPr="000564B1">
        <w:rPr>
          <w:sz w:val="28"/>
          <w:szCs w:val="28"/>
        </w:rPr>
        <w:t xml:space="preserve">. </w:t>
      </w:r>
      <w:r w:rsidRPr="00245023">
        <w:rPr>
          <w:sz w:val="28"/>
          <w:szCs w:val="28"/>
        </w:rPr>
        <w:t>Контроль</w:t>
      </w:r>
      <w:r w:rsidRPr="0090510C">
        <w:rPr>
          <w:sz w:val="28"/>
          <w:szCs w:val="28"/>
        </w:rPr>
        <w:t xml:space="preserve"> за исполнением настоящего постановления </w:t>
      </w:r>
      <w:r>
        <w:rPr>
          <w:sz w:val="28"/>
          <w:szCs w:val="28"/>
        </w:rPr>
        <w:t xml:space="preserve">оставляю за собой.  </w:t>
      </w:r>
    </w:p>
    <w:p w:rsidR="00006F90" w:rsidRPr="006F2BB5" w:rsidRDefault="00006F90" w:rsidP="00006F90">
      <w:pPr>
        <w:autoSpaceDE w:val="0"/>
        <w:autoSpaceDN w:val="0"/>
        <w:adjustRightInd w:val="0"/>
        <w:spacing w:line="276" w:lineRule="auto"/>
        <w:ind w:firstLine="540"/>
        <w:jc w:val="both"/>
        <w:rPr>
          <w:bCs/>
          <w:sz w:val="28"/>
          <w:szCs w:val="28"/>
        </w:rPr>
      </w:pPr>
    </w:p>
    <w:p w:rsidR="00006F90" w:rsidRDefault="00006F90" w:rsidP="00006F90">
      <w:pPr>
        <w:ind w:firstLine="567"/>
        <w:jc w:val="both"/>
        <w:rPr>
          <w:sz w:val="28"/>
          <w:szCs w:val="28"/>
        </w:rPr>
      </w:pPr>
    </w:p>
    <w:p w:rsidR="00006F90" w:rsidRPr="00B94C82" w:rsidRDefault="00006F90" w:rsidP="00006F90">
      <w:pPr>
        <w:jc w:val="both"/>
        <w:rPr>
          <w:sz w:val="28"/>
          <w:szCs w:val="28"/>
        </w:rPr>
      </w:pPr>
    </w:p>
    <w:p w:rsidR="00006F90" w:rsidRPr="00B94C82" w:rsidRDefault="00006F90" w:rsidP="00006F90">
      <w:pPr>
        <w:jc w:val="both"/>
        <w:rPr>
          <w:sz w:val="28"/>
          <w:szCs w:val="28"/>
        </w:rPr>
      </w:pPr>
    </w:p>
    <w:p w:rsidR="00006F90" w:rsidRPr="00B94C82" w:rsidRDefault="00006F90" w:rsidP="00006F90">
      <w:pPr>
        <w:jc w:val="both"/>
        <w:rPr>
          <w:sz w:val="28"/>
          <w:szCs w:val="28"/>
        </w:rPr>
      </w:pPr>
    </w:p>
    <w:p w:rsidR="00006F90" w:rsidRPr="00B94C82" w:rsidRDefault="00006F90" w:rsidP="00006F90">
      <w:pPr>
        <w:jc w:val="both"/>
        <w:rPr>
          <w:sz w:val="28"/>
          <w:szCs w:val="28"/>
        </w:rPr>
      </w:pPr>
      <w:r w:rsidRPr="00B94C82">
        <w:rPr>
          <w:sz w:val="28"/>
          <w:szCs w:val="28"/>
        </w:rPr>
        <w:t>Глава  сельского поселения</w:t>
      </w:r>
      <w:r w:rsidRPr="00B94C82">
        <w:rPr>
          <w:sz w:val="28"/>
          <w:szCs w:val="28"/>
        </w:rPr>
        <w:tab/>
      </w:r>
      <w:r w:rsidRPr="00B94C82">
        <w:rPr>
          <w:sz w:val="28"/>
          <w:szCs w:val="28"/>
        </w:rPr>
        <w:tab/>
      </w:r>
      <w:r w:rsidRPr="00B94C82">
        <w:rPr>
          <w:sz w:val="28"/>
          <w:szCs w:val="28"/>
        </w:rPr>
        <w:tab/>
      </w:r>
      <w:r w:rsidRPr="00B94C82">
        <w:rPr>
          <w:sz w:val="28"/>
          <w:szCs w:val="28"/>
        </w:rPr>
        <w:tab/>
      </w:r>
      <w:r>
        <w:rPr>
          <w:sz w:val="28"/>
          <w:szCs w:val="28"/>
        </w:rPr>
        <w:t xml:space="preserve">                        И.Х. Бадамшин </w:t>
      </w:r>
    </w:p>
    <w:p w:rsidR="00006F90" w:rsidRPr="00B94C82" w:rsidRDefault="00006F90" w:rsidP="00006F90">
      <w:pPr>
        <w:jc w:val="center"/>
        <w:rPr>
          <w:sz w:val="28"/>
          <w:szCs w:val="28"/>
        </w:rPr>
      </w:pPr>
    </w:p>
    <w:p w:rsidR="00006F90" w:rsidRPr="00B94C82" w:rsidRDefault="00006F90" w:rsidP="00006F90">
      <w:pPr>
        <w:jc w:val="center"/>
        <w:rPr>
          <w:sz w:val="28"/>
          <w:szCs w:val="28"/>
        </w:rPr>
      </w:pPr>
    </w:p>
    <w:p w:rsidR="00006F90" w:rsidRPr="00B94C82" w:rsidRDefault="00006F90" w:rsidP="00006F90">
      <w:pPr>
        <w:jc w:val="center"/>
        <w:rPr>
          <w:sz w:val="28"/>
          <w:szCs w:val="28"/>
        </w:rPr>
      </w:pPr>
    </w:p>
    <w:p w:rsidR="00006F90" w:rsidRPr="00B94C82" w:rsidRDefault="00006F90" w:rsidP="00006F90">
      <w:pPr>
        <w:jc w:val="center"/>
        <w:rPr>
          <w:sz w:val="28"/>
          <w:szCs w:val="28"/>
        </w:rPr>
      </w:pPr>
    </w:p>
    <w:p w:rsidR="00006F90" w:rsidRPr="00B94C82" w:rsidRDefault="00006F90" w:rsidP="00006F90">
      <w:pPr>
        <w:jc w:val="center"/>
        <w:rPr>
          <w:sz w:val="28"/>
          <w:szCs w:val="28"/>
        </w:rPr>
      </w:pPr>
    </w:p>
    <w:p w:rsidR="00006F90" w:rsidRPr="00B94C82" w:rsidRDefault="00006F90" w:rsidP="00006F90">
      <w:pPr>
        <w:jc w:val="center"/>
        <w:rPr>
          <w:sz w:val="28"/>
          <w:szCs w:val="28"/>
        </w:rPr>
      </w:pPr>
    </w:p>
    <w:p w:rsidR="00006F90" w:rsidRPr="00B94C82" w:rsidRDefault="00006F90" w:rsidP="00006F90">
      <w:pPr>
        <w:jc w:val="center"/>
        <w:rPr>
          <w:sz w:val="28"/>
          <w:szCs w:val="28"/>
        </w:rPr>
      </w:pPr>
    </w:p>
    <w:p w:rsidR="00006F90" w:rsidRPr="00B94C82" w:rsidRDefault="00006F90" w:rsidP="00006F90">
      <w:pPr>
        <w:jc w:val="center"/>
        <w:rPr>
          <w:sz w:val="28"/>
          <w:szCs w:val="28"/>
        </w:rPr>
      </w:pPr>
    </w:p>
    <w:p w:rsidR="00006F90" w:rsidRPr="00B94C82" w:rsidRDefault="00006F90" w:rsidP="00006F90">
      <w:pPr>
        <w:jc w:val="center"/>
        <w:rPr>
          <w:sz w:val="28"/>
          <w:szCs w:val="28"/>
        </w:rPr>
      </w:pPr>
    </w:p>
    <w:p w:rsidR="00006F90" w:rsidRDefault="00006F90" w:rsidP="00006F90">
      <w:pPr>
        <w:jc w:val="center"/>
        <w:rPr>
          <w:sz w:val="28"/>
          <w:szCs w:val="28"/>
        </w:rPr>
      </w:pPr>
    </w:p>
    <w:p w:rsidR="00006F90" w:rsidRDefault="00006F90" w:rsidP="00006F90">
      <w:pPr>
        <w:jc w:val="center"/>
        <w:rPr>
          <w:sz w:val="28"/>
          <w:szCs w:val="28"/>
        </w:rPr>
      </w:pPr>
    </w:p>
    <w:p w:rsidR="00006F90" w:rsidRPr="00B94C82" w:rsidRDefault="00006F90" w:rsidP="00006F90">
      <w:pPr>
        <w:jc w:val="center"/>
        <w:rPr>
          <w:sz w:val="28"/>
          <w:szCs w:val="28"/>
        </w:rPr>
      </w:pPr>
    </w:p>
    <w:p w:rsidR="00006F90" w:rsidRDefault="00006F90" w:rsidP="00006F90">
      <w:pPr>
        <w:jc w:val="center"/>
        <w:rPr>
          <w:sz w:val="28"/>
          <w:szCs w:val="28"/>
        </w:rPr>
      </w:pPr>
    </w:p>
    <w:p w:rsidR="00006F90" w:rsidRDefault="00006F90" w:rsidP="00006F90">
      <w:pPr>
        <w:jc w:val="center"/>
        <w:rPr>
          <w:sz w:val="28"/>
          <w:szCs w:val="28"/>
        </w:rPr>
      </w:pPr>
    </w:p>
    <w:p w:rsidR="00006F90" w:rsidRDefault="00006F90" w:rsidP="00006F90">
      <w:pPr>
        <w:jc w:val="center"/>
        <w:rPr>
          <w:sz w:val="28"/>
          <w:szCs w:val="28"/>
        </w:rPr>
      </w:pPr>
    </w:p>
    <w:p w:rsidR="00006F90" w:rsidRPr="00B94C82" w:rsidRDefault="00006F90" w:rsidP="00006F90"/>
    <w:p w:rsidR="00F20839" w:rsidRDefault="00F20839"/>
    <w:sectPr w:rsidR="00F20839" w:rsidSect="00A52D14">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ew Bash">
    <w:altName w:val="Arial"/>
    <w:panose1 w:val="00000000000000000000"/>
    <w:charset w:val="CC"/>
    <w:family w:val="swiss"/>
    <w:notTrueType/>
    <w:pitch w:val="variable"/>
    <w:sig w:usb0="00000201" w:usb1="00000000" w:usb2="00000000" w:usb3="00000000" w:csb0="00000004" w:csb1="00000000"/>
  </w:font>
  <w:font w:name="ER Bukinist Bashkir">
    <w:altName w:val="Times New Roman"/>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F90"/>
    <w:rsid w:val="00002A08"/>
    <w:rsid w:val="00006F90"/>
    <w:rsid w:val="00023862"/>
    <w:rsid w:val="001255B9"/>
    <w:rsid w:val="001363AF"/>
    <w:rsid w:val="001409D9"/>
    <w:rsid w:val="00186653"/>
    <w:rsid w:val="001B5D86"/>
    <w:rsid w:val="002254F7"/>
    <w:rsid w:val="00290624"/>
    <w:rsid w:val="002E2BE9"/>
    <w:rsid w:val="00327D10"/>
    <w:rsid w:val="0034618A"/>
    <w:rsid w:val="00416EB1"/>
    <w:rsid w:val="00452A8F"/>
    <w:rsid w:val="00483D42"/>
    <w:rsid w:val="005658A5"/>
    <w:rsid w:val="005C2793"/>
    <w:rsid w:val="005D23B5"/>
    <w:rsid w:val="00704319"/>
    <w:rsid w:val="00764511"/>
    <w:rsid w:val="007C5144"/>
    <w:rsid w:val="007F0B7B"/>
    <w:rsid w:val="007F23B6"/>
    <w:rsid w:val="008C3757"/>
    <w:rsid w:val="009571FD"/>
    <w:rsid w:val="00971E9E"/>
    <w:rsid w:val="00A51F42"/>
    <w:rsid w:val="00A568B0"/>
    <w:rsid w:val="00B30B3B"/>
    <w:rsid w:val="00B8395B"/>
    <w:rsid w:val="00BF46D9"/>
    <w:rsid w:val="00C41B81"/>
    <w:rsid w:val="00D14A7A"/>
    <w:rsid w:val="00D52680"/>
    <w:rsid w:val="00D63A3B"/>
    <w:rsid w:val="00DA1535"/>
    <w:rsid w:val="00E5013D"/>
    <w:rsid w:val="00EE222B"/>
    <w:rsid w:val="00F20839"/>
    <w:rsid w:val="00FB5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90"/>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6F90"/>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6F9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06F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006F90"/>
  </w:style>
  <w:style w:type="character" w:styleId="a3">
    <w:name w:val="Hyperlink"/>
    <w:basedOn w:val="a0"/>
    <w:rsid w:val="00006F90"/>
    <w:rPr>
      <w:color w:val="0000FF"/>
      <w:u w:val="single"/>
    </w:rPr>
  </w:style>
  <w:style w:type="character" w:customStyle="1" w:styleId="90">
    <w:name w:val="Заголовок 9 Знак"/>
    <w:basedOn w:val="a0"/>
    <w:link w:val="9"/>
    <w:semiHidden/>
    <w:rsid w:val="00006F90"/>
    <w:rPr>
      <w:rFonts w:ascii="Cambria" w:eastAsia="Times New Roman" w:hAnsi="Cambria" w:cs="Times New Roman"/>
      <w:color w:val="000000"/>
      <w:lang w:eastAsia="ru-RU"/>
    </w:rPr>
  </w:style>
  <w:style w:type="character" w:customStyle="1" w:styleId="a4">
    <w:name w:val="Верхний колонтитул Знак"/>
    <w:link w:val="a5"/>
    <w:rsid w:val="00006F90"/>
    <w:rPr>
      <w:sz w:val="30"/>
      <w:szCs w:val="24"/>
    </w:rPr>
  </w:style>
  <w:style w:type="paragraph" w:styleId="a5">
    <w:name w:val="header"/>
    <w:basedOn w:val="a"/>
    <w:link w:val="a4"/>
    <w:rsid w:val="00006F90"/>
    <w:pPr>
      <w:tabs>
        <w:tab w:val="center" w:pos="4153"/>
        <w:tab w:val="right" w:pos="8306"/>
      </w:tabs>
    </w:pPr>
    <w:rPr>
      <w:rFonts w:asciiTheme="minorHAnsi" w:eastAsiaTheme="minorHAnsi" w:hAnsiTheme="minorHAnsi" w:cstheme="minorBidi"/>
      <w:sz w:val="30"/>
      <w:lang w:eastAsia="en-US"/>
    </w:rPr>
  </w:style>
  <w:style w:type="character" w:customStyle="1" w:styleId="1">
    <w:name w:val="Верхний колонтитул Знак1"/>
    <w:basedOn w:val="a0"/>
    <w:link w:val="a5"/>
    <w:uiPriority w:val="99"/>
    <w:semiHidden/>
    <w:rsid w:val="00006F90"/>
    <w:rPr>
      <w:rFonts w:ascii="Times New Roman" w:eastAsia="Times New Roman" w:hAnsi="Times New Roman" w:cs="Times New Roman"/>
      <w:sz w:val="24"/>
      <w:szCs w:val="24"/>
      <w:lang w:eastAsia="ru-RU"/>
    </w:rPr>
  </w:style>
  <w:style w:type="paragraph" w:styleId="a6">
    <w:name w:val="No Spacing"/>
    <w:uiPriority w:val="1"/>
    <w:qFormat/>
    <w:rsid w:val="00006F90"/>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006F90"/>
    <w:rPr>
      <w:rFonts w:ascii="Tahoma" w:hAnsi="Tahoma" w:cs="Tahoma"/>
      <w:sz w:val="16"/>
      <w:szCs w:val="16"/>
    </w:rPr>
  </w:style>
  <w:style w:type="character" w:customStyle="1" w:styleId="a8">
    <w:name w:val="Текст выноски Знак"/>
    <w:basedOn w:val="a0"/>
    <w:link w:val="a7"/>
    <w:uiPriority w:val="99"/>
    <w:semiHidden/>
    <w:rsid w:val="00006F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17/" TargetMode="External"/><Relationship Id="rId3" Type="http://schemas.openxmlformats.org/officeDocument/2006/relationships/settings" Target="settings.xml"/><Relationship Id="rId7" Type="http://schemas.openxmlformats.org/officeDocument/2006/relationships/hyperlink" Target="http://base.garant.ru/1213829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64247/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882</Words>
  <Characters>5033</Characters>
  <Application>Microsoft Office Word</Application>
  <DocSecurity>0</DocSecurity>
  <Lines>41</Lines>
  <Paragraphs>11</Paragraphs>
  <ScaleCrop>false</ScaleCrop>
  <Company>Reanimator Extreme Edition</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2015-02-11T06:06:00Z</cp:lastPrinted>
  <dcterms:created xsi:type="dcterms:W3CDTF">2015-02-11T06:03:00Z</dcterms:created>
  <dcterms:modified xsi:type="dcterms:W3CDTF">2015-02-11T06:13:00Z</dcterms:modified>
</cp:coreProperties>
</file>