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01"/>
        <w:gridCol w:w="4252"/>
      </w:tblGrid>
      <w:tr w:rsidR="0084682D" w:rsidRPr="009C1F2C" w:rsidTr="00D125F4">
        <w:trPr>
          <w:trHeight w:val="170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 советы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AE76AC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әк урамы, 14-се йорт,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Иске Томбағош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AE76AC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84682D" w:rsidRPr="009C1F2C" w:rsidRDefault="0084682D" w:rsidP="00D125F4">
            <w:pPr>
              <w:pStyle w:val="a3"/>
              <w:tabs>
                <w:tab w:val="left" w:pos="708"/>
              </w:tabs>
              <w:rPr>
                <w:rFonts w:ascii="ER Bukinist Bashkir" w:hAnsi="ER Bukinist Bashkir"/>
                <w:bCs/>
                <w:sz w:val="18"/>
              </w:rPr>
            </w:pPr>
            <w:r w:rsidRPr="00AE76AC">
              <w:rPr>
                <w:sz w:val="16"/>
                <w:szCs w:val="16"/>
                <w:lang w:val="en-US"/>
              </w:rPr>
              <w:t>www</w:t>
            </w:r>
            <w:r w:rsidRPr="00AE76AC">
              <w:rPr>
                <w:sz w:val="16"/>
                <w:szCs w:val="16"/>
              </w:rPr>
              <w:t>.stumbagush.sharan-sovet.ru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682D" w:rsidRDefault="0084682D" w:rsidP="00D125F4">
            <w:pPr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09650" cy="1175385"/>
                  <wp:effectExtent l="19050" t="0" r="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84682D" w:rsidRPr="009C1F2C" w:rsidRDefault="0084682D" w:rsidP="00CF0BAB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E76AC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>.stumbagush.sharan-sovet.ru</w:t>
            </w:r>
          </w:p>
        </w:tc>
      </w:tr>
    </w:tbl>
    <w:p w:rsidR="0084682D" w:rsidRDefault="0084682D" w:rsidP="0084682D">
      <w:pPr>
        <w:suppressAutoHyphens/>
        <w:rPr>
          <w:rFonts w:ascii="Times New Roman" w:hAnsi="Times New Roman"/>
          <w:sz w:val="16"/>
          <w:szCs w:val="16"/>
          <w:lang w:eastAsia="ar-SA"/>
        </w:rPr>
      </w:pPr>
    </w:p>
    <w:p w:rsidR="0084682D" w:rsidRDefault="0084682D" w:rsidP="0084682D">
      <w:pPr>
        <w:suppressAutoHyphens/>
        <w:rPr>
          <w:rFonts w:ascii="Times New Roman" w:hAnsi="Times New Roman"/>
          <w:sz w:val="16"/>
          <w:szCs w:val="16"/>
          <w:lang w:eastAsia="ar-SA"/>
        </w:rPr>
      </w:pPr>
    </w:p>
    <w:p w:rsidR="0084682D" w:rsidRPr="0084682D" w:rsidRDefault="0084682D" w:rsidP="00846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Times New Roman" w:hAnsi="Times New Roman"/>
          <w:sz w:val="28"/>
          <w:szCs w:val="28"/>
        </w:rPr>
      </w:pPr>
      <w:r w:rsidRPr="0084682D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4682D">
        <w:rPr>
          <w:rFonts w:ascii="Times New Roman" w:hAnsi="Times New Roman"/>
          <w:sz w:val="28"/>
          <w:szCs w:val="28"/>
        </w:rPr>
        <w:t>К А Р А Р</w:t>
      </w:r>
      <w:r w:rsidRPr="0084682D">
        <w:rPr>
          <w:rFonts w:ascii="Times New Roman" w:hAnsi="Times New Roman"/>
          <w:sz w:val="28"/>
          <w:szCs w:val="28"/>
        </w:rPr>
        <w:tab/>
      </w:r>
      <w:r w:rsidRPr="0084682D">
        <w:rPr>
          <w:rFonts w:ascii="Times New Roman" w:hAnsi="Times New Roman"/>
          <w:sz w:val="28"/>
          <w:szCs w:val="28"/>
        </w:rPr>
        <w:tab/>
      </w:r>
      <w:r w:rsidRPr="0084682D">
        <w:rPr>
          <w:rFonts w:ascii="Times New Roman" w:hAnsi="Times New Roman"/>
          <w:sz w:val="28"/>
          <w:szCs w:val="28"/>
        </w:rPr>
        <w:tab/>
      </w:r>
      <w:r w:rsidRPr="0084682D">
        <w:rPr>
          <w:rFonts w:ascii="Times New Roman" w:hAnsi="Times New Roman"/>
          <w:sz w:val="28"/>
          <w:szCs w:val="28"/>
        </w:rPr>
        <w:tab/>
      </w:r>
      <w:r w:rsidRPr="0084682D">
        <w:rPr>
          <w:rFonts w:ascii="Times New Roman" w:hAnsi="Times New Roman"/>
          <w:sz w:val="28"/>
          <w:szCs w:val="28"/>
        </w:rPr>
        <w:tab/>
      </w:r>
      <w:r w:rsidRPr="0084682D">
        <w:rPr>
          <w:rFonts w:ascii="Times New Roman" w:hAnsi="Times New Roman"/>
          <w:sz w:val="28"/>
          <w:szCs w:val="28"/>
        </w:rPr>
        <w:tab/>
      </w:r>
      <w:r w:rsidRPr="0084682D">
        <w:rPr>
          <w:rFonts w:ascii="Times New Roman" w:hAnsi="Times New Roman"/>
          <w:sz w:val="28"/>
          <w:szCs w:val="28"/>
        </w:rPr>
        <w:tab/>
      </w:r>
      <w:r w:rsidRPr="0084682D">
        <w:rPr>
          <w:rFonts w:ascii="Times New Roman" w:hAnsi="Times New Roman"/>
          <w:sz w:val="28"/>
          <w:szCs w:val="28"/>
        </w:rPr>
        <w:tab/>
        <w:t>ПОСТАНОВЛЕНИЕ</w:t>
      </w:r>
    </w:p>
    <w:p w:rsidR="0084682D" w:rsidRPr="0084682D" w:rsidRDefault="0084682D" w:rsidP="0084682D">
      <w:pPr>
        <w:widowControl w:val="0"/>
        <w:ind w:left="-360"/>
        <w:rPr>
          <w:rFonts w:ascii="Times New Roman" w:hAnsi="Times New Roman"/>
          <w:sz w:val="28"/>
          <w:szCs w:val="28"/>
        </w:rPr>
      </w:pPr>
    </w:p>
    <w:p w:rsidR="0084682D" w:rsidRPr="006449D6" w:rsidRDefault="0084682D" w:rsidP="0084682D">
      <w:pPr>
        <w:widowControl w:val="0"/>
        <w:ind w:left="-360"/>
        <w:jc w:val="center"/>
        <w:rPr>
          <w:rFonts w:ascii="Times New Roman" w:hAnsi="Times New Roman"/>
          <w:szCs w:val="28"/>
        </w:rPr>
      </w:pPr>
      <w:r w:rsidRPr="0084682D">
        <w:rPr>
          <w:rFonts w:ascii="Times New Roman" w:hAnsi="Times New Roman"/>
          <w:sz w:val="28"/>
          <w:szCs w:val="28"/>
        </w:rPr>
        <w:t xml:space="preserve">«16» сентябрь 2016 й.  </w:t>
      </w:r>
      <w:r w:rsidRPr="0084682D">
        <w:rPr>
          <w:rFonts w:ascii="Times New Roman" w:hAnsi="Times New Roman"/>
          <w:sz w:val="28"/>
          <w:szCs w:val="28"/>
        </w:rPr>
        <w:tab/>
        <w:t xml:space="preserve">    </w:t>
      </w:r>
      <w:r w:rsidRPr="0084682D">
        <w:rPr>
          <w:rFonts w:ascii="Times New Roman" w:hAnsi="Times New Roman"/>
          <w:sz w:val="28"/>
          <w:szCs w:val="28"/>
        </w:rPr>
        <w:tab/>
      </w:r>
      <w:r w:rsidRPr="0084682D">
        <w:rPr>
          <w:rFonts w:ascii="Times New Roman" w:hAnsi="Times New Roman"/>
          <w:sz w:val="28"/>
          <w:szCs w:val="28"/>
        </w:rPr>
        <w:tab/>
        <w:t xml:space="preserve"> № 7</w:t>
      </w:r>
      <w:r>
        <w:rPr>
          <w:rFonts w:ascii="Times New Roman" w:hAnsi="Times New Roman"/>
          <w:sz w:val="28"/>
          <w:szCs w:val="28"/>
        </w:rPr>
        <w:t>4</w:t>
      </w:r>
      <w:r w:rsidRPr="0084682D">
        <w:rPr>
          <w:rFonts w:ascii="Times New Roman" w:hAnsi="Times New Roman"/>
          <w:sz w:val="28"/>
          <w:szCs w:val="28"/>
        </w:rPr>
        <w:t xml:space="preserve">   </w:t>
      </w:r>
      <w:r w:rsidRPr="0084682D">
        <w:rPr>
          <w:rFonts w:ascii="Times New Roman" w:hAnsi="Times New Roman"/>
          <w:sz w:val="28"/>
          <w:szCs w:val="28"/>
        </w:rPr>
        <w:tab/>
      </w:r>
      <w:r w:rsidRPr="0084682D">
        <w:rPr>
          <w:rFonts w:ascii="Times New Roman" w:hAnsi="Times New Roman"/>
          <w:sz w:val="28"/>
          <w:szCs w:val="28"/>
        </w:rPr>
        <w:tab/>
        <w:t xml:space="preserve">  «16» сентября </w:t>
      </w:r>
      <w:smartTag w:uri="urn:schemas-microsoft-com:office:smarttags" w:element="metricconverter">
        <w:smartTagPr>
          <w:attr w:name="ProductID" w:val="2016 г"/>
        </w:smartTagPr>
        <w:r w:rsidRPr="0084682D">
          <w:rPr>
            <w:rFonts w:ascii="Times New Roman" w:hAnsi="Times New Roman"/>
            <w:sz w:val="28"/>
            <w:szCs w:val="28"/>
          </w:rPr>
          <w:t>2016 г</w:t>
        </w:r>
      </w:smartTag>
      <w:r w:rsidRPr="006449D6">
        <w:rPr>
          <w:rFonts w:ascii="Times New Roman" w:hAnsi="Times New Roman"/>
          <w:szCs w:val="28"/>
        </w:rPr>
        <w:t>.</w:t>
      </w:r>
    </w:p>
    <w:p w:rsidR="00B61A35" w:rsidRDefault="00B61A35" w:rsidP="007872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A35" w:rsidRPr="001B655F" w:rsidRDefault="00B61A35" w:rsidP="00787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определения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закупаемым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Администрацией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CF0B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B61A35" w:rsidRPr="001B655F" w:rsidRDefault="00B61A35" w:rsidP="00B61A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A35" w:rsidRPr="001B655F" w:rsidRDefault="00B61A35" w:rsidP="00B61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</w:t>
      </w:r>
    </w:p>
    <w:p w:rsidR="00B61A35" w:rsidRPr="001B655F" w:rsidRDefault="00B61A35" w:rsidP="00787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61A35" w:rsidRPr="001B655F" w:rsidRDefault="00B61A35" w:rsidP="00B61A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A35" w:rsidRDefault="00B61A35" w:rsidP="00B61A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Правила определения требований к закупаемым Администрацией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подведомственными ей казенными и бюджетными учреждениями отдельным видам товаров, работ, услуг (в том числе предельных цен товаров, работ, услуг) (далее – Правила).</w:t>
      </w:r>
    </w:p>
    <w:p w:rsidR="00B61A35" w:rsidRPr="00410864" w:rsidRDefault="00B61A35" w:rsidP="00B61A3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4">
        <w:rPr>
          <w:rFonts w:ascii="Times New Roman" w:hAnsi="Times New Roman" w:cs="Times New Roman"/>
          <w:sz w:val="28"/>
          <w:szCs w:val="28"/>
        </w:rPr>
        <w:t>В соответствии с Правилами,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ыми настоящим постановлением </w:t>
      </w:r>
      <w:r w:rsidRPr="00410864">
        <w:rPr>
          <w:rFonts w:ascii="Times New Roman" w:hAnsi="Times New Roman" w:cs="Times New Roman"/>
          <w:sz w:val="28"/>
          <w:szCs w:val="28"/>
        </w:rPr>
        <w:t>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B61A35" w:rsidRPr="001B655F" w:rsidRDefault="00B61A35" w:rsidP="00B6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B61A35" w:rsidRPr="001B655F" w:rsidRDefault="00B61A35" w:rsidP="00B6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1A35" w:rsidRPr="001B655F" w:rsidRDefault="00B61A35" w:rsidP="00D264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87252" w:rsidRDefault="00B61A35" w:rsidP="00E52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И.Х. Бадамшин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F911DA" w:rsidRPr="00890A08" w:rsidRDefault="00890A08" w:rsidP="00E52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524F6" w:rsidRDefault="00E524F6" w:rsidP="0084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82D" w:rsidRDefault="0084682D" w:rsidP="0084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1DA" w:rsidRPr="00787252" w:rsidRDefault="0084682D" w:rsidP="0084682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F911DA" w:rsidRPr="00787252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</w:p>
    <w:p w:rsidR="0084682D" w:rsidRDefault="00F911DA" w:rsidP="0084682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 сельского поселе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ния 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911DA" w:rsidRPr="00787252" w:rsidRDefault="00787252" w:rsidP="0084682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F911DA" w:rsidRP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911DA" w:rsidRP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№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74</w:t>
      </w:r>
    </w:p>
    <w:p w:rsidR="00F911DA" w:rsidRPr="00787252" w:rsidRDefault="00F911DA" w:rsidP="0084682D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</w:t>
      </w: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определения требований к закупаемым Администрацией сельского поселения </w:t>
      </w:r>
      <w:r w:rsidR="0084682D">
        <w:rPr>
          <w:rFonts w:ascii="Times New Roman" w:eastAsia="Times New Roman" w:hAnsi="Times New Roman"/>
          <w:b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b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и подведомственными ей казенными и бюджетными учреждениями отдельным видам товаров, работ, услуг (в том числе предельных цен товаров, работ, услуг) </w:t>
      </w: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Настоящие Правила устанавливают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определения требований к закупаемым Администрацией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Башкортостан, подведомственными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ей казенными и бюджетными учреждениями отдельным видам товаров, работ, услуг (в том числе предельных цен товаров, работ, услуг).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2. Администрация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утверждает определенные в соответствии с настоящими Правилами, требования к закупаемым ей и подведомственными ей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911DA" w:rsidRPr="00787252" w:rsidRDefault="00F911DA" w:rsidP="00F9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а) доля расходов Администрации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Старотумбагушевский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товаров, работ, услуг за отчетный финансовый год;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доля контрактов Администрации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товаров, работ, услуг, заключенных в отчетном финансовом году.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4. Администрация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 сельсовет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закупок, осуществляемых Администрацией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подведомственными ей казенными и бюджетными учреждениями.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формирования ведомственного перечня Администрация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 сельсовет</w:t>
      </w:r>
      <w:r w:rsidR="00405A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6. Администрация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 сельсовет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при формировании ведомственного перечня вправе включить в него дополнительно: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911DA" w:rsidRPr="00787252" w:rsidRDefault="00F911DA" w:rsidP="00F911D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Pr="0078725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84682D">
        <w:rPr>
          <w:rFonts w:ascii="Times New Roman" w:hAnsi="Times New Roman"/>
          <w:sz w:val="28"/>
          <w:szCs w:val="28"/>
        </w:rPr>
        <w:t>Старотумбагушевский сельсовет</w:t>
      </w:r>
      <w:r w:rsidR="00E524F6">
        <w:rPr>
          <w:rFonts w:ascii="Times New Roman" w:hAnsi="Times New Roman"/>
          <w:sz w:val="28"/>
          <w:szCs w:val="28"/>
        </w:rPr>
        <w:t xml:space="preserve"> </w:t>
      </w:r>
      <w:r w:rsidRPr="0078725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524F6">
        <w:rPr>
          <w:rFonts w:ascii="Times New Roman" w:hAnsi="Times New Roman"/>
          <w:sz w:val="28"/>
          <w:szCs w:val="28"/>
        </w:rPr>
        <w:t>Шаранский</w:t>
      </w:r>
      <w:r w:rsidRPr="0078725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87252">
        <w:rPr>
          <w:rFonts w:ascii="Times New Roman" w:hAnsi="Times New Roman" w:cs="Times New Roman"/>
          <w:sz w:val="28"/>
          <w:szCs w:val="28"/>
        </w:rPr>
        <w:t xml:space="preserve"> и подведомственных ей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Pr="007872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4682D">
        <w:rPr>
          <w:rFonts w:ascii="Times New Roman" w:hAnsi="Times New Roman"/>
          <w:sz w:val="28"/>
          <w:szCs w:val="28"/>
        </w:rPr>
        <w:t>Старотумбагушевский сельсовет</w:t>
      </w:r>
      <w:r w:rsidRPr="00787252">
        <w:rPr>
          <w:rFonts w:ascii="Times New Roman" w:hAnsi="Times New Roman"/>
          <w:sz w:val="28"/>
          <w:szCs w:val="28"/>
        </w:rPr>
        <w:t xml:space="preserve"> </w:t>
      </w:r>
      <w:r w:rsidRPr="00787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24F6">
        <w:rPr>
          <w:rFonts w:ascii="Times New Roman" w:hAnsi="Times New Roman" w:cs="Times New Roman"/>
          <w:sz w:val="28"/>
          <w:szCs w:val="28"/>
        </w:rPr>
        <w:t>Шаранский</w:t>
      </w:r>
      <w:r w:rsidRPr="007872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подведомственных ей казенных учреждений, утвержденными </w:t>
      </w:r>
      <w:r w:rsidRPr="00787252">
        <w:rPr>
          <w:rFonts w:ascii="Times New Roman" w:eastAsia="Calibri" w:hAnsi="Times New Roman" w:cs="Times New Roman"/>
          <w:sz w:val="28"/>
          <w:szCs w:val="28"/>
        </w:rPr>
        <w:t>правилами определения нормативных затрат</w:t>
      </w:r>
      <w:r w:rsidRPr="00787252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Pr="007872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4682D">
        <w:rPr>
          <w:rFonts w:ascii="Times New Roman" w:hAnsi="Times New Roman"/>
          <w:sz w:val="28"/>
          <w:szCs w:val="28"/>
        </w:rPr>
        <w:t>Старотумбагушевский сельсовет</w:t>
      </w:r>
      <w:r w:rsidR="00E524F6">
        <w:rPr>
          <w:rFonts w:ascii="Times New Roman" w:hAnsi="Times New Roman"/>
          <w:sz w:val="28"/>
          <w:szCs w:val="28"/>
        </w:rPr>
        <w:t xml:space="preserve"> </w:t>
      </w:r>
      <w:r w:rsidRPr="00787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24F6">
        <w:rPr>
          <w:rFonts w:ascii="Times New Roman" w:hAnsi="Times New Roman" w:cs="Times New Roman"/>
          <w:sz w:val="28"/>
          <w:szCs w:val="28"/>
        </w:rPr>
        <w:t>Шаранский</w:t>
      </w:r>
      <w:r w:rsidRPr="007872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/>
          <w:sz w:val="28"/>
          <w:szCs w:val="28"/>
        </w:rPr>
        <w:t xml:space="preserve">8. </w:t>
      </w:r>
      <w:r w:rsidRPr="00787252">
        <w:rPr>
          <w:rFonts w:ascii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911DA" w:rsidRPr="00787252" w:rsidRDefault="00F911DA" w:rsidP="00F911DA">
      <w:pPr>
        <w:pStyle w:val="ConsPlusNormal"/>
        <w:ind w:firstLine="0"/>
        <w:jc w:val="both"/>
        <w:rPr>
          <w:sz w:val="28"/>
          <w:szCs w:val="28"/>
        </w:rPr>
      </w:pPr>
    </w:p>
    <w:p w:rsidR="00F911DA" w:rsidRPr="00787252" w:rsidRDefault="00F911DA" w:rsidP="00405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252"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405AB1">
        <w:rPr>
          <w:rFonts w:ascii="Times New Roman" w:hAnsi="Times New Roman"/>
          <w:sz w:val="28"/>
          <w:szCs w:val="28"/>
        </w:rPr>
        <w:tab/>
      </w:r>
      <w:r w:rsidR="00405AB1">
        <w:rPr>
          <w:rFonts w:ascii="Times New Roman" w:hAnsi="Times New Roman"/>
          <w:sz w:val="28"/>
          <w:szCs w:val="28"/>
        </w:rPr>
        <w:tab/>
      </w:r>
      <w:r w:rsidR="00405AB1">
        <w:rPr>
          <w:rFonts w:ascii="Times New Roman" w:hAnsi="Times New Roman"/>
          <w:sz w:val="28"/>
          <w:szCs w:val="28"/>
        </w:rPr>
        <w:tab/>
      </w:r>
      <w:r w:rsidR="00405AB1">
        <w:rPr>
          <w:rFonts w:ascii="Times New Roman" w:hAnsi="Times New Roman"/>
          <w:sz w:val="28"/>
          <w:szCs w:val="28"/>
        </w:rPr>
        <w:tab/>
      </w:r>
      <w:r w:rsidR="00405AB1">
        <w:rPr>
          <w:rFonts w:ascii="Times New Roman" w:hAnsi="Times New Roman"/>
          <w:sz w:val="28"/>
          <w:szCs w:val="28"/>
        </w:rPr>
        <w:tab/>
      </w:r>
      <w:r w:rsidR="00405AB1">
        <w:rPr>
          <w:rFonts w:ascii="Times New Roman" w:hAnsi="Times New Roman"/>
          <w:sz w:val="28"/>
          <w:szCs w:val="28"/>
        </w:rPr>
        <w:tab/>
      </w:r>
      <w:r w:rsidR="00405AB1">
        <w:rPr>
          <w:rFonts w:ascii="Times New Roman" w:hAnsi="Times New Roman"/>
          <w:sz w:val="28"/>
          <w:szCs w:val="28"/>
        </w:rPr>
        <w:tab/>
        <w:t>А.Д. Гумерова</w:t>
      </w:r>
    </w:p>
    <w:p w:rsidR="00F911DA" w:rsidRPr="00787252" w:rsidRDefault="00F911DA" w:rsidP="00F911DA">
      <w:pPr>
        <w:pStyle w:val="ConsPlusNormal"/>
        <w:jc w:val="both"/>
        <w:rPr>
          <w:sz w:val="28"/>
          <w:szCs w:val="28"/>
        </w:rPr>
      </w:pPr>
    </w:p>
    <w:p w:rsidR="00F911DA" w:rsidRPr="00787252" w:rsidRDefault="00F911DA" w:rsidP="00F911DA">
      <w:pPr>
        <w:pStyle w:val="ConsPlusNormal"/>
        <w:jc w:val="both"/>
        <w:rPr>
          <w:sz w:val="28"/>
          <w:szCs w:val="28"/>
        </w:rPr>
      </w:pP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911DA" w:rsidRPr="00787252" w:rsidSect="008E40A6">
          <w:headerReference w:type="default" r:id="rId8"/>
          <w:pgSz w:w="11907" w:h="16840" w:code="9"/>
          <w:pgMar w:top="567" w:right="737" w:bottom="567" w:left="1304" w:header="720" w:footer="720" w:gutter="0"/>
          <w:cols w:space="720"/>
        </w:sectPr>
      </w:pPr>
    </w:p>
    <w:p w:rsidR="00787252" w:rsidRDefault="00F911DA" w:rsidP="00787252">
      <w:pPr>
        <w:tabs>
          <w:tab w:val="left" w:pos="873"/>
        </w:tabs>
        <w:spacing w:after="0"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="00787252">
        <w:rPr>
          <w:rFonts w:ascii="Times New Roman" w:hAnsi="Times New Roman"/>
          <w:bCs/>
          <w:sz w:val="28"/>
          <w:szCs w:val="28"/>
        </w:rPr>
        <w:t xml:space="preserve"> </w:t>
      </w:r>
    </w:p>
    <w:p w:rsidR="00F911DA" w:rsidRPr="00787252" w:rsidRDefault="00F911DA" w:rsidP="00405AB1">
      <w:pPr>
        <w:tabs>
          <w:tab w:val="left" w:pos="873"/>
        </w:tabs>
        <w:spacing w:after="0"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к Правилам определения требований к закупаемым отдельным видам товаров, работ, услуг (в том числе предельные цены товаров, работ, услуг)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86"/>
      <w:bookmarkEnd w:id="0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34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1000"/>
        <w:gridCol w:w="1497"/>
        <w:gridCol w:w="1032"/>
        <w:gridCol w:w="425"/>
        <w:gridCol w:w="244"/>
        <w:gridCol w:w="1058"/>
        <w:gridCol w:w="501"/>
        <w:gridCol w:w="726"/>
        <w:gridCol w:w="1582"/>
        <w:gridCol w:w="142"/>
        <w:gridCol w:w="1580"/>
        <w:gridCol w:w="1276"/>
        <w:gridCol w:w="2184"/>
        <w:gridCol w:w="1622"/>
      </w:tblGrid>
      <w:tr w:rsidR="00F911DA" w:rsidRPr="00787252" w:rsidTr="00405AB1">
        <w:tc>
          <w:tcPr>
            <w:tcW w:w="480" w:type="dxa"/>
            <w:vMerge w:val="restart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000" w:type="dxa"/>
            <w:vMerge w:val="restart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Код по ОКПД</w:t>
            </w:r>
          </w:p>
        </w:tc>
        <w:tc>
          <w:tcPr>
            <w:tcW w:w="1497" w:type="dxa"/>
            <w:vMerge w:val="restart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</w:tcPr>
          <w:p w:rsidR="00F911DA" w:rsidRPr="00405AB1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67" w:type="dxa"/>
            <w:gridSpan w:val="4"/>
          </w:tcPr>
          <w:p w:rsidR="00F911DA" w:rsidRPr="00405AB1" w:rsidRDefault="00F911DA" w:rsidP="00405AB1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4682D"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Старотумбагушевский сельсовет</w:t>
            </w:r>
            <w:r w:rsidR="00405AB1"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</w:t>
            </w: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r w:rsidR="00E524F6" w:rsidRPr="00405AB1">
              <w:rPr>
                <w:rFonts w:ascii="Times New Roman" w:hAnsi="Times New Roman"/>
                <w:bCs/>
                <w:sz w:val="24"/>
                <w:szCs w:val="24"/>
              </w:rPr>
              <w:t>Шаранский</w:t>
            </w: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6804" w:type="dxa"/>
            <w:gridSpan w:val="5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F911DA" w:rsidRPr="00787252" w:rsidTr="00405AB1">
        <w:trPr>
          <w:trHeight w:val="3574"/>
        </w:trPr>
        <w:tc>
          <w:tcPr>
            <w:tcW w:w="480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код по ОКЕИ</w:t>
            </w:r>
          </w:p>
        </w:tc>
        <w:tc>
          <w:tcPr>
            <w:tcW w:w="669" w:type="dxa"/>
            <w:gridSpan w:val="2"/>
          </w:tcPr>
          <w:p w:rsidR="00F911DA" w:rsidRPr="00405AB1" w:rsidRDefault="00405AB1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r w:rsidR="00F911DA" w:rsidRPr="00405AB1"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</w:p>
        </w:tc>
        <w:tc>
          <w:tcPr>
            <w:tcW w:w="1559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2308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22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184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отклонения значения характеристики от утвержденной Администрацией </w:t>
            </w:r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4682D"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Старотумбагушевский сельсовет</w:t>
            </w:r>
            <w:r w:rsidR="00E524F6"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r w:rsidR="00E524F6" w:rsidRPr="00405AB1">
              <w:rPr>
                <w:rFonts w:ascii="Times New Roman" w:hAnsi="Times New Roman"/>
                <w:bCs/>
                <w:sz w:val="24"/>
                <w:szCs w:val="24"/>
              </w:rPr>
              <w:t>Шаранский</w:t>
            </w: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 Республики Башкортостан</w:t>
            </w:r>
          </w:p>
        </w:tc>
        <w:tc>
          <w:tcPr>
            <w:tcW w:w="1622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функциональное назначение </w:t>
            </w:r>
            <w:hyperlink w:anchor="P153" w:history="1">
              <w:r w:rsidRPr="00405AB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&lt;*&gt;</w:t>
              </w:r>
            </w:hyperlink>
          </w:p>
        </w:tc>
      </w:tr>
      <w:tr w:rsidR="00F911DA" w:rsidRPr="00787252" w:rsidTr="00F911DA">
        <w:tc>
          <w:tcPr>
            <w:tcW w:w="15349" w:type="dxa"/>
            <w:gridSpan w:val="15"/>
          </w:tcPr>
          <w:p w:rsidR="00F911DA" w:rsidRPr="00405AB1" w:rsidRDefault="00F911DA" w:rsidP="00405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405AB1">
                <w:rPr>
                  <w:rStyle w:val="a5"/>
                  <w:rFonts w:ascii="Times New Roman" w:hAnsi="Times New Roman"/>
                  <w:bCs/>
                  <w:sz w:val="26"/>
                  <w:szCs w:val="26"/>
                </w:rPr>
                <w:t>приложением № 2</w:t>
              </w:r>
            </w:hyperlink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 к Правилам определения требований к закупаемым Администрацией </w:t>
            </w:r>
            <w:r w:rsidRPr="00405AB1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84682D" w:rsidRPr="00405AB1">
              <w:rPr>
                <w:rFonts w:ascii="Times New Roman" w:hAnsi="Times New Roman"/>
                <w:sz w:val="26"/>
                <w:szCs w:val="26"/>
              </w:rPr>
              <w:t>Старотумбагушевский сельсовет</w:t>
            </w:r>
            <w:r w:rsidRPr="00405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муниципального района </w:t>
            </w:r>
            <w:r w:rsidR="00E524F6" w:rsidRPr="00405AB1">
              <w:rPr>
                <w:rFonts w:ascii="Times New Roman" w:hAnsi="Times New Roman"/>
                <w:bCs/>
                <w:sz w:val="26"/>
                <w:szCs w:val="26"/>
              </w:rPr>
              <w:t>Шаранский</w:t>
            </w: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 район Республики Башкортостан, подведомственными  ей казенными и бюджетными учреждениями отдельным видам товаров, работ, услуг (в том числе предельные цены товаров, работ, услуг), </w:t>
            </w:r>
            <w:r w:rsidRPr="00405AB1">
              <w:rPr>
                <w:rFonts w:ascii="Times New Roman" w:hAnsi="Times New Roman" w:cs="Times New Roman"/>
                <w:sz w:val="26"/>
                <w:szCs w:val="26"/>
              </w:rPr>
              <w:t xml:space="preserve">утверждённым постановлением главы </w:t>
            </w:r>
            <w:r w:rsidRPr="00405AB1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84682D" w:rsidRPr="00405AB1">
              <w:rPr>
                <w:rFonts w:ascii="Times New Roman" w:hAnsi="Times New Roman"/>
                <w:sz w:val="26"/>
                <w:szCs w:val="26"/>
              </w:rPr>
              <w:t>Старотумбагушевский сельсовет</w:t>
            </w:r>
            <w:r w:rsidR="00E524F6" w:rsidRPr="00405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A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E524F6" w:rsidRPr="00405AB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r w:rsidR="00405AB1" w:rsidRPr="00405AB1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</w:t>
            </w:r>
            <w:r w:rsidRPr="00405AB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05AB1" w:rsidRPr="00405AB1">
              <w:rPr>
                <w:rFonts w:ascii="Times New Roman" w:hAnsi="Times New Roman" w:cs="Times New Roman"/>
                <w:b/>
                <w:sz w:val="26"/>
                <w:szCs w:val="26"/>
              </w:rPr>
              <w:t>16.09</w:t>
            </w:r>
            <w:r w:rsidRPr="00405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.2016 г. № </w:t>
            </w:r>
            <w:r w:rsidR="00405AB1" w:rsidRPr="00405AB1"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</w:tr>
      <w:tr w:rsidR="00F911DA" w:rsidRPr="00787252" w:rsidTr="00405AB1">
        <w:tc>
          <w:tcPr>
            <w:tcW w:w="480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11DA" w:rsidRPr="00787252" w:rsidTr="00F911DA">
        <w:tc>
          <w:tcPr>
            <w:tcW w:w="15349" w:type="dxa"/>
            <w:gridSpan w:val="15"/>
          </w:tcPr>
          <w:p w:rsidR="00F911DA" w:rsidRPr="00405AB1" w:rsidRDefault="00F911DA" w:rsidP="00405AB1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Pr="0040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84682D" w:rsidRPr="0040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Старотумбагушевский сельсовет</w:t>
            </w:r>
            <w:r w:rsidR="00405AB1" w:rsidRPr="0040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муниципального района </w:t>
            </w:r>
            <w:r w:rsidR="00E524F6" w:rsidRPr="00405AB1">
              <w:rPr>
                <w:rFonts w:ascii="Times New Roman" w:hAnsi="Times New Roman"/>
                <w:bCs/>
                <w:sz w:val="26"/>
                <w:szCs w:val="26"/>
              </w:rPr>
              <w:t>Шаранский</w:t>
            </w: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F911DA" w:rsidRPr="00787252" w:rsidTr="00405AB1">
        <w:tc>
          <w:tcPr>
            <w:tcW w:w="48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  <w:tc>
          <w:tcPr>
            <w:tcW w:w="1724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  <w:tc>
          <w:tcPr>
            <w:tcW w:w="158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84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  <w:tc>
          <w:tcPr>
            <w:tcW w:w="1622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</w:tr>
    </w:tbl>
    <w:p w:rsidR="00F911DA" w:rsidRPr="00787252" w:rsidRDefault="00F911DA" w:rsidP="00F911DA">
      <w:pPr>
        <w:tabs>
          <w:tab w:val="left" w:pos="873"/>
        </w:tabs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br w:type="page"/>
      </w:r>
      <w:r w:rsidRPr="00787252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F911DA" w:rsidRPr="00787252" w:rsidRDefault="00F911DA" w:rsidP="00405AB1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к Правилам определения требований к закупаемым отдельным видам товаров, работ, услуг (в том числе предельных цен товаров, работ, услуг)</w:t>
      </w:r>
      <w:bookmarkStart w:id="1" w:name="P173"/>
      <w:bookmarkEnd w:id="1"/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 xml:space="preserve">ОБЯЗАТЕЛЬНЫЙ ПЕРЕЧЕНЬ 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В ОТНОШЕНИИ КОТОРЫХ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722" w:type="dxa"/>
        <w:jc w:val="center"/>
        <w:tblInd w:w="2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1059"/>
        <w:gridCol w:w="10"/>
        <w:gridCol w:w="2118"/>
        <w:gridCol w:w="2233"/>
        <w:gridCol w:w="567"/>
        <w:gridCol w:w="871"/>
        <w:gridCol w:w="1679"/>
        <w:gridCol w:w="1158"/>
        <w:gridCol w:w="1310"/>
        <w:gridCol w:w="992"/>
        <w:gridCol w:w="1134"/>
        <w:gridCol w:w="1963"/>
      </w:tblGrid>
      <w:tr w:rsidR="00F911DA" w:rsidRPr="00787252" w:rsidTr="00F911DA">
        <w:trPr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ОКПД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отдельных видов товаров, работ, услуг</w:t>
            </w:r>
          </w:p>
        </w:tc>
        <w:tc>
          <w:tcPr>
            <w:tcW w:w="11907" w:type="dxa"/>
            <w:gridSpan w:val="9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911DA" w:rsidRPr="00787252" w:rsidTr="00F911DA">
        <w:trPr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143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8236" w:type="dxa"/>
            <w:gridSpan w:val="6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значение характеристики</w:t>
            </w:r>
          </w:p>
        </w:tc>
      </w:tr>
      <w:tr w:rsidR="00F911DA" w:rsidRPr="00787252" w:rsidTr="00F911DA">
        <w:trPr>
          <w:trHeight w:val="322"/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911DA" w:rsidRPr="00787252" w:rsidRDefault="00F911DA" w:rsidP="008661FF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ОКЕИ</w:t>
            </w:r>
          </w:p>
        </w:tc>
        <w:tc>
          <w:tcPr>
            <w:tcW w:w="871" w:type="dxa"/>
            <w:vMerge w:val="restart"/>
            <w:textDirection w:val="btLr"/>
          </w:tcPr>
          <w:p w:rsidR="00F911DA" w:rsidRPr="00787252" w:rsidRDefault="00F911DA" w:rsidP="008661FF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273" w:type="dxa"/>
            <w:gridSpan w:val="5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196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F911DA" w:rsidRPr="00787252" w:rsidTr="00405AB1">
        <w:trPr>
          <w:trHeight w:val="715"/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главная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ведущая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196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30.02.12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Машины вычислительные электронные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цифровые портативные массой не более 10 кг для автоматической обработки данных («лэптопы», «ноутбуки», «сабноутбуки»).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размер и тип экрана, вес, тип процессора,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30.02.15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Машины вычислительные электронные цифровые прочие, содержащие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компьютеры персональные настольные, рабочие станции вывода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тип (моноблок/системный блок и монитор), размер экрана/монитора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1317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30.02.16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Устройства ввода/вывода данных, содержащие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или не содержащие в одном корпусе запоминающие устройства.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 принтеры, сканеры, многофункциональные устройства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метод печати (струйный/лазерный - для принтера/много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32.20.11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Аппаратура передающая для радиосвязи, радиовещания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 телевидения.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 телефоны мобильные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тип устройства (телефон/ смартфон), поддерживаемы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е стандарты, операционная система, время работы, метод управления (сенсорный/ кнопочный), количество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SIM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-карт, наличие модулей и интерфейсов (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Wi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Bluetooth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GPS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течение всего срока службы, 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383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15 тыс.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10 тыс.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5 тыс.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34.10.22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Автомобили легковые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251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Лоша-диная сила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200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200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383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1,5 млн. 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1,2 млн. 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34.10.30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Средства автотранспортные для перевозки 10 человек и более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34.10.41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36.11.11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Мебель для сидения с металлическим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каркасом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материал (металл), обивочные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предельное значение - кожа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натуральная;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искусственная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36.11.12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(вид древесины)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массив древесины «ценных» пород (твердолиственных и тропических);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древесина хвойных и мягколиственных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лиственниц, сосна, ель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береза, лиственница, сосна, ель, 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лиственниц, сосна, ель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обивочные материалы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кожа натуральна;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искусственная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искусственная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искусственна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значения; мебельный (искусственный) мех, искусственная замша (микрофибра), ткань, нетканые материалы</w:t>
            </w:r>
          </w:p>
        </w:tc>
      </w:tr>
      <w:tr w:rsidR="00F911DA" w:rsidRPr="00787252" w:rsidTr="00405AB1">
        <w:trPr>
          <w:trHeight w:val="3719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36.12.11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(металл)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36.12.12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(вид древесины)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массив древесины «ценных» пород (твердолиственных и тропически;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</w:tr>
    </w:tbl>
    <w:p w:rsidR="00F911DA" w:rsidRPr="00787252" w:rsidRDefault="00F911DA">
      <w:pPr>
        <w:rPr>
          <w:sz w:val="28"/>
          <w:szCs w:val="28"/>
        </w:rPr>
      </w:pPr>
    </w:p>
    <w:sectPr w:rsidR="00F911DA" w:rsidRPr="00787252" w:rsidSect="00405AB1">
      <w:pgSz w:w="16838" w:h="11906" w:orient="landscape"/>
      <w:pgMar w:top="709" w:right="851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D8" w:rsidRDefault="00767BD8" w:rsidP="008277C7">
      <w:pPr>
        <w:spacing w:after="0" w:line="240" w:lineRule="auto"/>
      </w:pPr>
      <w:r>
        <w:separator/>
      </w:r>
    </w:p>
  </w:endnote>
  <w:endnote w:type="continuationSeparator" w:id="1">
    <w:p w:rsidR="00767BD8" w:rsidRDefault="00767BD8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D8" w:rsidRDefault="00767BD8" w:rsidP="008277C7">
      <w:pPr>
        <w:spacing w:after="0" w:line="240" w:lineRule="auto"/>
      </w:pPr>
      <w:r>
        <w:separator/>
      </w:r>
    </w:p>
  </w:footnote>
  <w:footnote w:type="continuationSeparator" w:id="1">
    <w:p w:rsidR="00767BD8" w:rsidRDefault="00767BD8" w:rsidP="0082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6" w:rsidRDefault="00767B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CF"/>
    <w:multiLevelType w:val="hybridMultilevel"/>
    <w:tmpl w:val="633099E2"/>
    <w:lvl w:ilvl="0" w:tplc="C8723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A35"/>
    <w:rsid w:val="00090EB9"/>
    <w:rsid w:val="00180E0F"/>
    <w:rsid w:val="001850A5"/>
    <w:rsid w:val="002F0D19"/>
    <w:rsid w:val="00405AB1"/>
    <w:rsid w:val="00446E54"/>
    <w:rsid w:val="004D5F12"/>
    <w:rsid w:val="005F06C5"/>
    <w:rsid w:val="006B05A6"/>
    <w:rsid w:val="00767BD8"/>
    <w:rsid w:val="00787252"/>
    <w:rsid w:val="007D3F71"/>
    <w:rsid w:val="00806684"/>
    <w:rsid w:val="008277C7"/>
    <w:rsid w:val="0084682D"/>
    <w:rsid w:val="00890A08"/>
    <w:rsid w:val="00B07DBB"/>
    <w:rsid w:val="00B61A35"/>
    <w:rsid w:val="00C219A9"/>
    <w:rsid w:val="00CB3430"/>
    <w:rsid w:val="00CF0BAB"/>
    <w:rsid w:val="00D264F2"/>
    <w:rsid w:val="00D345AF"/>
    <w:rsid w:val="00E524F6"/>
    <w:rsid w:val="00EC2D44"/>
    <w:rsid w:val="00F9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A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911D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911D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F911DA"/>
    <w:rPr>
      <w:color w:val="0000FF"/>
      <w:u w:val="single"/>
    </w:rPr>
  </w:style>
  <w:style w:type="paragraph" w:styleId="a6">
    <w:name w:val="No Spacing"/>
    <w:uiPriority w:val="1"/>
    <w:qFormat/>
    <w:rsid w:val="0084682D"/>
    <w:pPr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8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2016-09-21T12:24:00Z</dcterms:created>
  <dcterms:modified xsi:type="dcterms:W3CDTF">2016-09-21T12:42:00Z</dcterms:modified>
</cp:coreProperties>
</file>